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D6" w:rsidRDefault="00306ED6" w:rsidP="006237C4">
      <w:pPr>
        <w:ind w:left="-851" w:right="-568"/>
        <w:jc w:val="center"/>
        <w:rPr>
          <w:b/>
          <w:sz w:val="32"/>
          <w:szCs w:val="32"/>
        </w:rPr>
      </w:pPr>
      <w:r w:rsidRPr="00306ED6">
        <w:rPr>
          <w:b/>
          <w:noProof/>
          <w:sz w:val="32"/>
          <w:szCs w:val="32"/>
          <w:lang w:val="pt-BR" w:eastAsia="pt-BR"/>
        </w:rPr>
        <w:drawing>
          <wp:inline distT="0" distB="0" distL="0" distR="0">
            <wp:extent cx="3952875" cy="778435"/>
            <wp:effectExtent l="19050" t="0" r="9525" b="0"/>
            <wp:docPr id="5" name="2 Imagen" descr="Nuevo LOGO C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 CENT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006" cy="7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D6" w:rsidRDefault="00306ED6" w:rsidP="00306ED6">
      <w:pPr>
        <w:ind w:right="-568"/>
        <w:rPr>
          <w:b/>
          <w:sz w:val="32"/>
          <w:szCs w:val="32"/>
        </w:rPr>
      </w:pPr>
    </w:p>
    <w:p w:rsidR="006237C4" w:rsidRPr="00C948D0" w:rsidRDefault="006F4067" w:rsidP="006237C4">
      <w:pPr>
        <w:ind w:left="-851"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INFORMATIVA</w:t>
      </w:r>
    </w:p>
    <w:p w:rsidR="006237C4" w:rsidRPr="00C948D0" w:rsidRDefault="006237C4" w:rsidP="006237C4">
      <w:pPr>
        <w:ind w:left="-851" w:right="-568"/>
        <w:jc w:val="center"/>
        <w:rPr>
          <w:b/>
          <w:sz w:val="28"/>
          <w:szCs w:val="28"/>
        </w:rPr>
      </w:pPr>
      <w:r w:rsidRPr="00C948D0">
        <w:rPr>
          <w:b/>
          <w:sz w:val="28"/>
          <w:szCs w:val="28"/>
        </w:rPr>
        <w:t xml:space="preserve">PARA ACTIVIDADES FORMATIVAS DE LOS </w:t>
      </w:r>
    </w:p>
    <w:p w:rsidR="006237C4" w:rsidRPr="00C948D0" w:rsidRDefault="006237C4" w:rsidP="006237C4">
      <w:pPr>
        <w:ind w:left="-851" w:right="-568"/>
        <w:jc w:val="center"/>
        <w:rPr>
          <w:b/>
          <w:sz w:val="28"/>
          <w:szCs w:val="28"/>
        </w:rPr>
      </w:pPr>
      <w:r w:rsidRPr="00C948D0">
        <w:rPr>
          <w:b/>
          <w:sz w:val="28"/>
          <w:szCs w:val="28"/>
        </w:rPr>
        <w:t xml:space="preserve">CENTROS DE FORMACIÓN DE </w:t>
      </w:r>
      <w:smartTag w:uri="urn:schemas-microsoft-com:office:smarttags" w:element="PersonName">
        <w:smartTagPr>
          <w:attr w:name="ProductID" w:val="LA COOPERACIￓN ESPA￑OLA"/>
        </w:smartTagPr>
        <w:r w:rsidRPr="00C948D0">
          <w:rPr>
            <w:b/>
            <w:sz w:val="28"/>
            <w:szCs w:val="28"/>
          </w:rPr>
          <w:t>LA COOPERACIÓN ESPAÑOLA</w:t>
        </w:r>
      </w:smartTag>
    </w:p>
    <w:p w:rsidR="00574B75" w:rsidRDefault="00574B75" w:rsidP="006237C4">
      <w:pPr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574B75" w:rsidRPr="00202C37" w:rsidRDefault="00574B75" w:rsidP="0057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aps/>
          <w:color w:val="0000FF"/>
          <w:sz w:val="16"/>
          <w:szCs w:val="16"/>
        </w:rPr>
      </w:pPr>
    </w:p>
    <w:p w:rsidR="00574B75" w:rsidRDefault="00C23DC0" w:rsidP="0057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/>
        </w:rPr>
      </w:pPr>
      <w:r w:rsidRPr="00C23DC0">
        <w:rPr>
          <w:rFonts w:ascii="Arial" w:hAnsi="Arial" w:cs="Arial"/>
          <w:b/>
          <w:bCs/>
          <w:smallCaps/>
          <w:color w:val="0000FF"/>
          <w:sz w:val="26"/>
          <w:szCs w:val="26"/>
        </w:rPr>
        <w:t>Gobernanza del agua en América Latina</w:t>
      </w:r>
    </w:p>
    <w:p w:rsidR="002B1C36" w:rsidRPr="00202C37" w:rsidRDefault="002B1C36" w:rsidP="0057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mallCaps/>
          <w:color w:val="0000FF"/>
          <w:sz w:val="26"/>
          <w:szCs w:val="26"/>
        </w:rPr>
      </w:pPr>
    </w:p>
    <w:p w:rsidR="002B1C36" w:rsidRDefault="002B1C36" w:rsidP="0057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mallCaps/>
          <w:color w:val="0000FF"/>
        </w:rPr>
      </w:pPr>
      <w:r w:rsidRPr="002B1C36">
        <w:rPr>
          <w:rFonts w:ascii="Arial" w:hAnsi="Arial" w:cs="Arial"/>
          <w:b/>
          <w:bCs/>
          <w:smallCaps/>
          <w:color w:val="0000FF"/>
        </w:rPr>
        <w:t xml:space="preserve">Inscripciones: del 25 de abril al </w:t>
      </w:r>
      <w:r w:rsidR="00121CED">
        <w:rPr>
          <w:rFonts w:ascii="Arial" w:hAnsi="Arial" w:cs="Arial"/>
          <w:b/>
          <w:bCs/>
          <w:smallCaps/>
          <w:color w:val="0000FF"/>
        </w:rPr>
        <w:t>15</w:t>
      </w:r>
      <w:r w:rsidRPr="002B1C36">
        <w:rPr>
          <w:rFonts w:ascii="Arial" w:hAnsi="Arial" w:cs="Arial"/>
          <w:b/>
          <w:bCs/>
          <w:smallCaps/>
          <w:color w:val="0000FF"/>
        </w:rPr>
        <w:t xml:space="preserve"> de mayo de 2016 </w:t>
      </w:r>
    </w:p>
    <w:p w:rsidR="002B1C36" w:rsidRDefault="002B1C36" w:rsidP="0057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mallCaps/>
          <w:color w:val="0000FF"/>
        </w:rPr>
      </w:pPr>
    </w:p>
    <w:p w:rsidR="002B1C36" w:rsidRDefault="002B1C36" w:rsidP="0057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mallCaps/>
          <w:color w:val="0000FF"/>
        </w:rPr>
      </w:pPr>
      <w:r w:rsidRPr="002B1C36">
        <w:rPr>
          <w:rFonts w:ascii="Arial" w:hAnsi="Arial" w:cs="Arial"/>
          <w:b/>
          <w:bCs/>
          <w:smallCaps/>
          <w:color w:val="0000FF"/>
        </w:rPr>
        <w:t>Parte virtual:</w:t>
      </w:r>
      <w:r w:rsidR="007D497F">
        <w:rPr>
          <w:rFonts w:ascii="Arial" w:hAnsi="Arial" w:cs="Arial"/>
          <w:b/>
          <w:bCs/>
          <w:smallCaps/>
          <w:color w:val="0000FF"/>
        </w:rPr>
        <w:t xml:space="preserve"> </w:t>
      </w:r>
      <w:r w:rsidRPr="002B1C36">
        <w:rPr>
          <w:rFonts w:ascii="Arial" w:hAnsi="Arial" w:cs="Arial"/>
          <w:b/>
          <w:bCs/>
          <w:smallCaps/>
          <w:color w:val="0000FF"/>
        </w:rPr>
        <w:t xml:space="preserve">del 23 de mayo al 26 de junio de 2016  </w:t>
      </w:r>
    </w:p>
    <w:p w:rsidR="002B1C36" w:rsidRDefault="002B1C36" w:rsidP="0057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mallCaps/>
          <w:color w:val="0000FF"/>
        </w:rPr>
      </w:pPr>
    </w:p>
    <w:p w:rsidR="00574B75" w:rsidRPr="00C243D0" w:rsidRDefault="002B1C36" w:rsidP="0057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mallCaps/>
          <w:sz w:val="16"/>
          <w:szCs w:val="16"/>
          <w:lang w:val="pt-BR"/>
        </w:rPr>
      </w:pPr>
      <w:r w:rsidRPr="00C243D0">
        <w:rPr>
          <w:rFonts w:ascii="Arial" w:hAnsi="Arial" w:cs="Arial"/>
          <w:b/>
          <w:bCs/>
          <w:smallCaps/>
          <w:color w:val="0000FF"/>
          <w:lang w:val="pt-BR"/>
        </w:rPr>
        <w:t xml:space="preserve">Parte presencial: </w:t>
      </w:r>
      <w:r w:rsidR="00121CED">
        <w:rPr>
          <w:rFonts w:ascii="Arial" w:hAnsi="Arial" w:cs="Arial"/>
          <w:b/>
          <w:bCs/>
          <w:smallCaps/>
          <w:color w:val="0000FF"/>
          <w:lang w:val="pt-BR"/>
        </w:rPr>
        <w:t>del 13 al 15 de Julio de 2016 em Montevideo/Uruguay</w:t>
      </w:r>
    </w:p>
    <w:p w:rsidR="006237C4" w:rsidRPr="00C243D0" w:rsidRDefault="006237C4" w:rsidP="006237C4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AA6CDE" w:rsidRPr="00C243D0" w:rsidRDefault="00AA6CDE" w:rsidP="006237C4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AA6CDE" w:rsidRPr="00984198" w:rsidRDefault="00AA6CDE" w:rsidP="00AA6CDE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984198">
        <w:rPr>
          <w:rFonts w:ascii="Arial" w:hAnsi="Arial" w:cs="Arial"/>
          <w:b/>
          <w:bCs/>
          <w:sz w:val="20"/>
          <w:szCs w:val="20"/>
          <w:lang w:val="pt-BR"/>
        </w:rPr>
        <w:t>TIPO DE CONVOCATORIA (CERRADA, ABIERTA O MIXTA)</w:t>
      </w:r>
    </w:p>
    <w:p w:rsidR="00AA6CDE" w:rsidRPr="002B1C36" w:rsidRDefault="00AA6CDE" w:rsidP="00AA6CDE">
      <w:pPr>
        <w:ind w:left="142" w:hanging="153"/>
        <w:rPr>
          <w:sz w:val="22"/>
          <w:szCs w:val="22"/>
          <w:lang w:val="pt-BR"/>
        </w:rPr>
      </w:pPr>
      <w:r>
        <w:rPr>
          <w:rFonts w:ascii="Symbol" w:hAnsi="Symbol"/>
          <w:sz w:val="20"/>
          <w:szCs w:val="20"/>
        </w:rPr>
        <w:t></w:t>
      </w:r>
      <w:r w:rsidRPr="00984198">
        <w:rPr>
          <w:sz w:val="14"/>
          <w:szCs w:val="14"/>
          <w:lang w:val="pt-BR"/>
        </w:rPr>
        <w:t xml:space="preserve">  </w:t>
      </w:r>
      <w:r w:rsidR="005C72E1" w:rsidRPr="002B1C36">
        <w:rPr>
          <w:sz w:val="22"/>
          <w:szCs w:val="22"/>
          <w:lang w:val="pt-BR"/>
        </w:rPr>
        <w:t>Abierta</w:t>
      </w:r>
    </w:p>
    <w:p w:rsidR="00AA6CDE" w:rsidRPr="00984198" w:rsidRDefault="00AA6CDE" w:rsidP="00574B75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574B75" w:rsidRPr="00984198" w:rsidRDefault="00BD403E" w:rsidP="00574B75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984198">
        <w:rPr>
          <w:rFonts w:ascii="Arial" w:hAnsi="Arial" w:cs="Arial"/>
          <w:b/>
          <w:bCs/>
          <w:sz w:val="20"/>
          <w:szCs w:val="20"/>
          <w:lang w:val="pt-BR"/>
        </w:rPr>
        <w:t>INSTITUCIONES ORGANIZADORA</w:t>
      </w:r>
      <w:r w:rsidR="00574B75" w:rsidRPr="00984198">
        <w:rPr>
          <w:rFonts w:ascii="Arial" w:hAnsi="Arial" w:cs="Arial"/>
          <w:b/>
          <w:bCs/>
          <w:sz w:val="20"/>
          <w:szCs w:val="20"/>
          <w:lang w:val="pt-BR"/>
        </w:rPr>
        <w:t>S</w:t>
      </w:r>
    </w:p>
    <w:p w:rsidR="00EF54E1" w:rsidRPr="00984198" w:rsidRDefault="00EF54E1" w:rsidP="00EF54E1">
      <w:pPr>
        <w:ind w:left="142" w:hanging="153"/>
        <w:rPr>
          <w:sz w:val="14"/>
          <w:szCs w:val="14"/>
          <w:lang w:val="pt-BR"/>
        </w:rPr>
      </w:pPr>
      <w:r>
        <w:rPr>
          <w:rFonts w:ascii="Symbol" w:hAnsi="Symbol"/>
          <w:sz w:val="20"/>
          <w:szCs w:val="20"/>
        </w:rPr>
        <w:t></w:t>
      </w:r>
      <w:r w:rsidRPr="00984198">
        <w:rPr>
          <w:sz w:val="14"/>
          <w:szCs w:val="14"/>
          <w:lang w:val="pt-BR"/>
        </w:rPr>
        <w:t xml:space="preserve">  </w:t>
      </w:r>
      <w:r w:rsidR="005C72E1" w:rsidRPr="002B1C36">
        <w:rPr>
          <w:sz w:val="22"/>
          <w:szCs w:val="22"/>
          <w:lang w:val="pt-BR"/>
        </w:rPr>
        <w:t>Agência Nacional de Águas (Brasil)</w:t>
      </w:r>
    </w:p>
    <w:p w:rsidR="00EF54E1" w:rsidRPr="00756A34" w:rsidRDefault="00EF54E1" w:rsidP="00EF54E1">
      <w:pPr>
        <w:ind w:left="142" w:hanging="153"/>
        <w:jc w:val="both"/>
        <w:rPr>
          <w:sz w:val="14"/>
          <w:szCs w:val="14"/>
          <w:lang w:val="pt-BR"/>
        </w:rPr>
      </w:pPr>
      <w:r>
        <w:rPr>
          <w:rFonts w:ascii="Symbol" w:hAnsi="Symbol"/>
          <w:sz w:val="20"/>
          <w:szCs w:val="20"/>
        </w:rPr>
        <w:t></w:t>
      </w:r>
      <w:r w:rsidRPr="00756A34">
        <w:rPr>
          <w:sz w:val="14"/>
          <w:szCs w:val="14"/>
          <w:lang w:val="pt-BR"/>
        </w:rPr>
        <w:t xml:space="preserve">  </w:t>
      </w:r>
      <w:r w:rsidR="005C72E1" w:rsidRPr="002B1C36">
        <w:rPr>
          <w:sz w:val="22"/>
          <w:szCs w:val="22"/>
          <w:lang w:val="pt-BR"/>
        </w:rPr>
        <w:t>Fundação Parque Tecnológico Itaipu (Brasil)</w:t>
      </w:r>
    </w:p>
    <w:p w:rsidR="005C72E1" w:rsidRPr="002B1C36" w:rsidRDefault="005C72E1" w:rsidP="005C72E1">
      <w:pPr>
        <w:ind w:left="142" w:hanging="153"/>
        <w:rPr>
          <w:sz w:val="22"/>
          <w:szCs w:val="22"/>
          <w:lang w:val="pt-BR"/>
        </w:rPr>
      </w:pPr>
      <w:r>
        <w:rPr>
          <w:rFonts w:ascii="Symbol" w:hAnsi="Symbol"/>
          <w:sz w:val="20"/>
          <w:szCs w:val="20"/>
        </w:rPr>
        <w:t></w:t>
      </w:r>
      <w:r w:rsidRPr="00756A34">
        <w:rPr>
          <w:sz w:val="14"/>
          <w:szCs w:val="14"/>
          <w:lang w:val="pt-BR"/>
        </w:rPr>
        <w:t xml:space="preserve">  </w:t>
      </w:r>
      <w:r w:rsidRPr="002B1C36">
        <w:rPr>
          <w:sz w:val="22"/>
          <w:szCs w:val="22"/>
          <w:lang w:val="pt-BR"/>
        </w:rPr>
        <w:t>Itaipu binacional (Brasil, Paraguay)</w:t>
      </w:r>
    </w:p>
    <w:p w:rsidR="00574B75" w:rsidRPr="00756A34" w:rsidRDefault="00574B75" w:rsidP="00574B75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 w:rsidR="009B2A45" w:rsidRPr="00756A34" w:rsidRDefault="009B2A45" w:rsidP="009B2A45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756A34">
        <w:rPr>
          <w:rFonts w:ascii="Arial" w:hAnsi="Arial" w:cs="Arial"/>
          <w:b/>
          <w:bCs/>
          <w:sz w:val="20"/>
          <w:szCs w:val="20"/>
          <w:lang w:val="pt-BR"/>
        </w:rPr>
        <w:t>INSTITUCIONES CO-ORGANIZADORAS</w:t>
      </w:r>
    </w:p>
    <w:p w:rsidR="009B2A45" w:rsidRPr="00CA03E9" w:rsidRDefault="009B2A45" w:rsidP="009B2A45">
      <w:pPr>
        <w:ind w:left="142" w:hanging="153"/>
        <w:rPr>
          <w:lang w:val="pt-BR"/>
        </w:rPr>
      </w:pPr>
      <w:r>
        <w:rPr>
          <w:rFonts w:ascii="Symbol" w:hAnsi="Symbol"/>
          <w:sz w:val="20"/>
          <w:szCs w:val="20"/>
        </w:rPr>
        <w:t></w:t>
      </w:r>
      <w:r w:rsidRPr="00CA03E9">
        <w:rPr>
          <w:sz w:val="14"/>
          <w:szCs w:val="14"/>
          <w:lang w:val="pt-BR"/>
        </w:rPr>
        <w:t xml:space="preserve">  </w:t>
      </w:r>
    </w:p>
    <w:p w:rsidR="009B2A45" w:rsidRPr="00CA03E9" w:rsidRDefault="009B2A45" w:rsidP="00574B75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 w:rsidR="0093234C" w:rsidRPr="00CA03E9" w:rsidRDefault="0093234C" w:rsidP="0093234C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A03E9">
        <w:rPr>
          <w:rFonts w:ascii="Arial" w:hAnsi="Arial" w:cs="Arial"/>
          <w:b/>
          <w:bCs/>
          <w:sz w:val="20"/>
          <w:szCs w:val="20"/>
          <w:lang w:val="pt-BR"/>
        </w:rPr>
        <w:t>DATOS DEL COORDINADOR(A)</w:t>
      </w:r>
    </w:p>
    <w:p w:rsidR="00C243D0" w:rsidRPr="00C243D0" w:rsidRDefault="00C243D0" w:rsidP="00C243D0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243D0">
        <w:rPr>
          <w:rFonts w:ascii="Arial" w:hAnsi="Arial" w:cs="Arial"/>
          <w:sz w:val="20"/>
          <w:szCs w:val="20"/>
          <w:lang w:val="pt-BR"/>
        </w:rPr>
        <w:t xml:space="preserve">Nombre: </w:t>
      </w:r>
      <w:r w:rsidRPr="00C243D0">
        <w:rPr>
          <w:bCs/>
          <w:sz w:val="22"/>
          <w:szCs w:val="22"/>
          <w:lang w:val="pt-BR"/>
        </w:rPr>
        <w:t>Alexandra da Silva</w:t>
      </w:r>
    </w:p>
    <w:p w:rsidR="00C243D0" w:rsidRPr="00C243D0" w:rsidRDefault="00C243D0" w:rsidP="00C243D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43D0">
        <w:rPr>
          <w:rFonts w:ascii="Arial" w:hAnsi="Arial" w:cs="Arial"/>
          <w:sz w:val="20"/>
          <w:szCs w:val="20"/>
          <w:lang w:val="pt-BR"/>
        </w:rPr>
        <w:t>Cargo:</w:t>
      </w:r>
      <w:r w:rsidRPr="00C243D0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r w:rsidRPr="00C243D0">
        <w:rPr>
          <w:bCs/>
          <w:sz w:val="22"/>
          <w:szCs w:val="22"/>
          <w:lang w:val="pt-BR"/>
        </w:rPr>
        <w:t>Gestora do Convênio Água: conhecimento para gestão</w:t>
      </w:r>
    </w:p>
    <w:p w:rsidR="00C243D0" w:rsidRPr="00C243D0" w:rsidRDefault="00C243D0" w:rsidP="00C243D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43D0">
        <w:rPr>
          <w:rFonts w:ascii="Arial" w:hAnsi="Arial" w:cs="Arial"/>
          <w:sz w:val="20"/>
          <w:szCs w:val="20"/>
          <w:lang w:val="pt-BR"/>
        </w:rPr>
        <w:t>Institución:</w:t>
      </w:r>
      <w:r w:rsidRPr="00C243D0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r w:rsidRPr="00C243D0">
        <w:rPr>
          <w:bCs/>
          <w:sz w:val="22"/>
          <w:szCs w:val="22"/>
          <w:lang w:val="pt-BR"/>
        </w:rPr>
        <w:t>Fundação Parque Tecnológico de Itaipu - FPTI</w:t>
      </w:r>
    </w:p>
    <w:p w:rsidR="00C243D0" w:rsidRPr="00C243D0" w:rsidRDefault="00C243D0" w:rsidP="00C243D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43D0">
        <w:rPr>
          <w:rFonts w:ascii="Arial" w:hAnsi="Arial" w:cs="Arial"/>
          <w:sz w:val="20"/>
          <w:szCs w:val="20"/>
          <w:lang w:val="pt-BR"/>
        </w:rPr>
        <w:t xml:space="preserve">Tel./ Móvil: </w:t>
      </w:r>
      <w:r w:rsidRPr="00C243D0">
        <w:rPr>
          <w:bCs/>
          <w:sz w:val="22"/>
          <w:szCs w:val="22"/>
          <w:lang w:val="pt-BR"/>
        </w:rPr>
        <w:t>+ 55 (45) 3576-7042 / + 55 (45) 3576-7061</w:t>
      </w:r>
    </w:p>
    <w:p w:rsidR="00C243D0" w:rsidRPr="00C243D0" w:rsidRDefault="00C243D0" w:rsidP="00C243D0">
      <w:pPr>
        <w:jc w:val="both"/>
        <w:rPr>
          <w:sz w:val="14"/>
          <w:szCs w:val="14"/>
          <w:lang w:val="pt-BR"/>
        </w:rPr>
      </w:pPr>
      <w:r w:rsidRPr="00C243D0">
        <w:rPr>
          <w:rFonts w:ascii="Arial" w:hAnsi="Arial" w:cs="Arial"/>
          <w:sz w:val="20"/>
          <w:szCs w:val="20"/>
          <w:lang w:val="pt-BR"/>
        </w:rPr>
        <w:t xml:space="preserve">Correo-e: </w:t>
      </w:r>
      <w:hyperlink r:id="rId7" w:history="1">
        <w:r w:rsidRPr="00C243D0">
          <w:rPr>
            <w:rStyle w:val="Hyperlink"/>
            <w:lang w:val="pt-BR"/>
          </w:rPr>
          <w:t>alexandra@pti.org.br</w:t>
        </w:r>
      </w:hyperlink>
      <w:r w:rsidRPr="00C243D0">
        <w:rPr>
          <w:lang w:val="pt-BR"/>
        </w:rPr>
        <w:t xml:space="preserve"> </w:t>
      </w:r>
    </w:p>
    <w:p w:rsidR="00FD7447" w:rsidRPr="00984198" w:rsidRDefault="00FD7447" w:rsidP="0053262A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D7447" w:rsidRPr="002B1C36" w:rsidRDefault="00FD7447" w:rsidP="00FD7447">
      <w:pPr>
        <w:jc w:val="both"/>
        <w:rPr>
          <w:rFonts w:ascii="Arial" w:hAnsi="Arial" w:cs="Arial"/>
          <w:sz w:val="20"/>
          <w:szCs w:val="20"/>
          <w:lang w:val="pt-BR"/>
        </w:rPr>
      </w:pPr>
      <w:r w:rsidRPr="002B1C36">
        <w:rPr>
          <w:rFonts w:ascii="Arial" w:hAnsi="Arial" w:cs="Arial"/>
          <w:b/>
          <w:bCs/>
          <w:sz w:val="20"/>
          <w:szCs w:val="20"/>
          <w:lang w:val="pt-BR"/>
        </w:rPr>
        <w:t>DATOS DEL COORDINADOR do módulo presencial</w:t>
      </w:r>
    </w:p>
    <w:p w:rsidR="00FD7447" w:rsidRPr="002B1C36" w:rsidRDefault="00FD7447" w:rsidP="00FD7447">
      <w:pPr>
        <w:jc w:val="both"/>
        <w:rPr>
          <w:sz w:val="22"/>
          <w:szCs w:val="22"/>
          <w:lang w:val="pt-BR"/>
        </w:rPr>
      </w:pPr>
      <w:r w:rsidRPr="002B1C36">
        <w:rPr>
          <w:sz w:val="22"/>
          <w:szCs w:val="22"/>
          <w:lang w:val="pt-BR"/>
        </w:rPr>
        <w:t xml:space="preserve">Nombre: </w:t>
      </w:r>
      <w:r w:rsidR="00984198" w:rsidRPr="002B1C36">
        <w:rPr>
          <w:sz w:val="22"/>
          <w:szCs w:val="22"/>
          <w:lang w:val="pt-BR"/>
        </w:rPr>
        <w:t>Pilar Carolina Villar Lainé</w:t>
      </w:r>
    </w:p>
    <w:p w:rsidR="00984198" w:rsidRPr="002B1C36" w:rsidRDefault="00FD7447" w:rsidP="00FD7447">
      <w:pPr>
        <w:jc w:val="both"/>
        <w:rPr>
          <w:sz w:val="22"/>
          <w:szCs w:val="22"/>
          <w:lang w:val="pt-BR"/>
        </w:rPr>
      </w:pPr>
      <w:r w:rsidRPr="002B1C36">
        <w:rPr>
          <w:sz w:val="22"/>
          <w:szCs w:val="22"/>
          <w:lang w:val="pt-BR"/>
        </w:rPr>
        <w:t xml:space="preserve">Cargo: </w:t>
      </w:r>
      <w:r w:rsidR="002B1C36" w:rsidRPr="002B1C36">
        <w:rPr>
          <w:sz w:val="22"/>
          <w:szCs w:val="22"/>
          <w:lang w:val="pt-BR"/>
        </w:rPr>
        <w:t>Professora Asociada</w:t>
      </w:r>
      <w:r w:rsidR="00984198" w:rsidRPr="002B1C36">
        <w:rPr>
          <w:sz w:val="22"/>
          <w:szCs w:val="22"/>
          <w:lang w:val="pt-BR"/>
        </w:rPr>
        <w:t xml:space="preserve"> </w:t>
      </w:r>
    </w:p>
    <w:p w:rsidR="00984198" w:rsidRPr="00C243D0" w:rsidRDefault="00FD7447" w:rsidP="00FD7447">
      <w:pPr>
        <w:jc w:val="both"/>
        <w:rPr>
          <w:sz w:val="22"/>
          <w:szCs w:val="22"/>
        </w:rPr>
      </w:pPr>
      <w:r w:rsidRPr="00C243D0">
        <w:rPr>
          <w:sz w:val="22"/>
          <w:szCs w:val="22"/>
        </w:rPr>
        <w:t xml:space="preserve">Institución: </w:t>
      </w:r>
      <w:r w:rsidR="00984198" w:rsidRPr="00C243D0">
        <w:rPr>
          <w:sz w:val="22"/>
          <w:szCs w:val="22"/>
        </w:rPr>
        <w:t>Universidade Federal de São Paulo</w:t>
      </w:r>
    </w:p>
    <w:p w:rsidR="00FD7447" w:rsidRPr="00C243D0" w:rsidRDefault="00FD7447" w:rsidP="00FD7447">
      <w:pPr>
        <w:jc w:val="both"/>
        <w:rPr>
          <w:sz w:val="22"/>
          <w:szCs w:val="22"/>
        </w:rPr>
      </w:pPr>
      <w:r w:rsidRPr="00C243D0">
        <w:rPr>
          <w:sz w:val="22"/>
          <w:szCs w:val="22"/>
        </w:rPr>
        <w:t xml:space="preserve">Tel./ Móvil: </w:t>
      </w:r>
      <w:r w:rsidR="00923BBA" w:rsidRPr="00C243D0">
        <w:rPr>
          <w:sz w:val="22"/>
          <w:szCs w:val="22"/>
        </w:rPr>
        <w:t>+ 55 (</w:t>
      </w:r>
      <w:r w:rsidR="00984198" w:rsidRPr="00C243D0">
        <w:rPr>
          <w:sz w:val="22"/>
          <w:szCs w:val="22"/>
        </w:rPr>
        <w:t>11</w:t>
      </w:r>
      <w:r w:rsidR="00923BBA" w:rsidRPr="00C243D0">
        <w:rPr>
          <w:sz w:val="22"/>
          <w:szCs w:val="22"/>
        </w:rPr>
        <w:t>)</w:t>
      </w:r>
      <w:r w:rsidR="00984198" w:rsidRPr="00C243D0">
        <w:rPr>
          <w:sz w:val="22"/>
          <w:szCs w:val="22"/>
        </w:rPr>
        <w:t xml:space="preserve"> 23397680/ </w:t>
      </w:r>
      <w:r w:rsidR="00923BBA" w:rsidRPr="00C243D0">
        <w:rPr>
          <w:sz w:val="22"/>
          <w:szCs w:val="22"/>
        </w:rPr>
        <w:t>+55 (</w:t>
      </w:r>
      <w:r w:rsidR="00984198" w:rsidRPr="00C243D0">
        <w:rPr>
          <w:sz w:val="22"/>
          <w:szCs w:val="22"/>
        </w:rPr>
        <w:t>11</w:t>
      </w:r>
      <w:r w:rsidR="00923BBA" w:rsidRPr="00C243D0">
        <w:rPr>
          <w:sz w:val="22"/>
          <w:szCs w:val="22"/>
        </w:rPr>
        <w:t>)</w:t>
      </w:r>
      <w:r w:rsidR="00984198" w:rsidRPr="00C243D0">
        <w:rPr>
          <w:sz w:val="22"/>
          <w:szCs w:val="22"/>
        </w:rPr>
        <w:t xml:space="preserve"> 976804100</w:t>
      </w:r>
    </w:p>
    <w:p w:rsidR="00FD7447" w:rsidRPr="00C243D0" w:rsidRDefault="00FD7447" w:rsidP="00FD7447">
      <w:pPr>
        <w:jc w:val="both"/>
        <w:rPr>
          <w:sz w:val="22"/>
          <w:szCs w:val="22"/>
        </w:rPr>
      </w:pPr>
      <w:r w:rsidRPr="00C243D0">
        <w:rPr>
          <w:sz w:val="22"/>
          <w:szCs w:val="22"/>
        </w:rPr>
        <w:t>Correo-e:</w:t>
      </w:r>
      <w:r w:rsidR="006C05E3" w:rsidRPr="00C243D0">
        <w:rPr>
          <w:sz w:val="22"/>
          <w:szCs w:val="22"/>
        </w:rPr>
        <w:t xml:space="preserve"> </w:t>
      </w:r>
      <w:r w:rsidR="00984198" w:rsidRPr="00C243D0">
        <w:rPr>
          <w:sz w:val="22"/>
          <w:szCs w:val="22"/>
        </w:rPr>
        <w:t>pcvillar@gmail.com</w:t>
      </w:r>
    </w:p>
    <w:p w:rsidR="00FD7447" w:rsidRPr="00C243D0" w:rsidRDefault="00FD7447" w:rsidP="0053262A">
      <w:pPr>
        <w:jc w:val="both"/>
        <w:rPr>
          <w:rFonts w:ascii="Arial" w:hAnsi="Arial" w:cs="Arial"/>
          <w:sz w:val="20"/>
          <w:szCs w:val="20"/>
        </w:rPr>
      </w:pPr>
    </w:p>
    <w:p w:rsidR="00574B75" w:rsidRPr="00C243D0" w:rsidRDefault="00574B75" w:rsidP="00574B75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D403E" w:rsidRPr="00C243D0" w:rsidRDefault="00BD403E" w:rsidP="00574B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43D0">
        <w:rPr>
          <w:rFonts w:ascii="Arial" w:hAnsi="Arial" w:cs="Arial"/>
          <w:b/>
          <w:bCs/>
          <w:sz w:val="20"/>
          <w:szCs w:val="20"/>
        </w:rPr>
        <w:t>JUSTIFICACIÓN</w:t>
      </w:r>
    </w:p>
    <w:p w:rsidR="00BD403E" w:rsidRPr="00C243D0" w:rsidRDefault="00BD403E" w:rsidP="00574B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76DD" w:rsidRPr="00C243D0" w:rsidRDefault="00C076DD" w:rsidP="00984198">
      <w:pPr>
        <w:rPr>
          <w:color w:val="FF0000"/>
          <w:sz w:val="14"/>
          <w:szCs w:val="14"/>
        </w:rPr>
      </w:pPr>
      <w:r w:rsidRPr="00C243D0">
        <w:rPr>
          <w:color w:val="FF0000"/>
          <w:sz w:val="14"/>
          <w:szCs w:val="14"/>
        </w:rPr>
        <w:t xml:space="preserve"> </w:t>
      </w:r>
    </w:p>
    <w:p w:rsidR="002B1C36" w:rsidRPr="00C243D0" w:rsidRDefault="002B1C36" w:rsidP="002B1C36">
      <w:pPr>
        <w:spacing w:after="120"/>
        <w:rPr>
          <w:sz w:val="22"/>
          <w:szCs w:val="22"/>
        </w:rPr>
      </w:pPr>
      <w:r w:rsidRPr="00C243D0">
        <w:rPr>
          <w:sz w:val="22"/>
          <w:szCs w:val="22"/>
        </w:rPr>
        <w:t>Módulo de E-LEARNING: entender el papel de diversas instituciones y los instrumentos adoptados en la gestión de los recursos hídricos internacionales especialmente en América Latina, identificar sus orígenes y formas de negociación para el uso correcto y sus conexiones de debido proceso para la gestión del agua.</w:t>
      </w:r>
    </w:p>
    <w:p w:rsidR="002B1C36" w:rsidRPr="00C243D0" w:rsidRDefault="002B1C36" w:rsidP="002B1C36">
      <w:pPr>
        <w:rPr>
          <w:sz w:val="22"/>
          <w:szCs w:val="22"/>
        </w:rPr>
      </w:pPr>
      <w:r w:rsidRPr="00C243D0">
        <w:rPr>
          <w:sz w:val="22"/>
          <w:szCs w:val="22"/>
        </w:rPr>
        <w:t xml:space="preserve">Módulo de presencial: Fortalecer las capacidades de los actores relacionados con la gestión estratégica de las aguas con respecto a estrategias para el buen gobierno y aplicación de instrumentos de gestión del agua integrada en el contexto de América Latina. </w:t>
      </w:r>
    </w:p>
    <w:p w:rsidR="002B1C36" w:rsidRPr="002B1C36" w:rsidRDefault="002B1C36" w:rsidP="002B1C36">
      <w:pPr>
        <w:rPr>
          <w:rFonts w:eastAsia="Times New Roman"/>
          <w:lang w:eastAsia="pt-BR"/>
        </w:rPr>
      </w:pPr>
      <w:r w:rsidRPr="002B1C36">
        <w:rPr>
          <w:rFonts w:eastAsia="Times New Roman"/>
          <w:color w:val="FF0000"/>
          <w:sz w:val="14"/>
          <w:szCs w:val="14"/>
          <w:lang w:eastAsia="pt-BR"/>
        </w:rPr>
        <w:t> </w:t>
      </w:r>
    </w:p>
    <w:p w:rsidR="002B1C36" w:rsidRPr="002B1C36" w:rsidRDefault="002B1C36" w:rsidP="00984198">
      <w:pPr>
        <w:rPr>
          <w:color w:val="FF0000"/>
          <w:sz w:val="14"/>
          <w:szCs w:val="14"/>
        </w:rPr>
      </w:pPr>
    </w:p>
    <w:p w:rsidR="00C076DD" w:rsidRPr="002B1C36" w:rsidRDefault="00C076DD" w:rsidP="00984198">
      <w:pPr>
        <w:rPr>
          <w:color w:val="FF0000"/>
          <w:sz w:val="14"/>
          <w:szCs w:val="14"/>
        </w:rPr>
      </w:pPr>
    </w:p>
    <w:p w:rsidR="009B2A45" w:rsidRPr="00C243D0" w:rsidRDefault="009B2A45" w:rsidP="009B2A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43D0">
        <w:rPr>
          <w:rFonts w:ascii="Arial" w:hAnsi="Arial" w:cs="Arial"/>
          <w:b/>
          <w:bCs/>
          <w:sz w:val="20"/>
          <w:szCs w:val="20"/>
        </w:rPr>
        <w:t>DESCRIPCIÓN</w:t>
      </w:r>
    </w:p>
    <w:p w:rsidR="009B2A45" w:rsidRPr="00C243D0" w:rsidRDefault="009B2A45" w:rsidP="009B2A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C36" w:rsidRPr="00C243D0" w:rsidRDefault="002B1C36" w:rsidP="002B1C36">
      <w:pPr>
        <w:rPr>
          <w:sz w:val="22"/>
          <w:szCs w:val="22"/>
        </w:rPr>
      </w:pPr>
      <w:r w:rsidRPr="001020A2">
        <w:rPr>
          <w:b/>
          <w:sz w:val="22"/>
          <w:szCs w:val="22"/>
        </w:rPr>
        <w:lastRenderedPageBreak/>
        <w:t>La parte de e-learning</w:t>
      </w:r>
      <w:r w:rsidRPr="002B1C36">
        <w:rPr>
          <w:sz w:val="22"/>
          <w:szCs w:val="22"/>
        </w:rPr>
        <w:t xml:space="preserve"> se desarrollará en un tiempo de carga de 40 horas, distribuidas en 4 unidades. </w:t>
      </w:r>
      <w:r w:rsidRPr="00C243D0">
        <w:rPr>
          <w:sz w:val="22"/>
          <w:szCs w:val="22"/>
        </w:rPr>
        <w:t>Cada módulo va a adoptar la modalidad de EaD utilizando las siguientes estrategias para la enseñanza y el aprendizaje:</w:t>
      </w:r>
    </w:p>
    <w:p w:rsidR="002B1C36" w:rsidRPr="002B1C36" w:rsidRDefault="002B1C36" w:rsidP="002B1C36">
      <w:pPr>
        <w:ind w:left="1440" w:hanging="360"/>
        <w:rPr>
          <w:sz w:val="22"/>
          <w:szCs w:val="22"/>
        </w:rPr>
      </w:pPr>
      <w:r w:rsidRPr="002B1C36">
        <w:rPr>
          <w:sz w:val="22"/>
          <w:szCs w:val="22"/>
        </w:rPr>
        <w:t>- Foro de debate</w:t>
      </w:r>
    </w:p>
    <w:p w:rsidR="002B1C36" w:rsidRPr="002B1C36" w:rsidRDefault="002B1C36" w:rsidP="002B1C36">
      <w:pPr>
        <w:ind w:left="1440" w:hanging="360"/>
        <w:rPr>
          <w:sz w:val="22"/>
          <w:szCs w:val="22"/>
        </w:rPr>
      </w:pPr>
      <w:r w:rsidRPr="002B1C36">
        <w:rPr>
          <w:sz w:val="22"/>
          <w:szCs w:val="22"/>
        </w:rPr>
        <w:t>- Ejercicios del tipo 'Buscar más'</w:t>
      </w:r>
    </w:p>
    <w:p w:rsidR="002B1C36" w:rsidRPr="00C243D0" w:rsidRDefault="002B1C36" w:rsidP="002B1C36">
      <w:pPr>
        <w:ind w:left="1440" w:hanging="360"/>
        <w:rPr>
          <w:sz w:val="22"/>
          <w:szCs w:val="22"/>
        </w:rPr>
      </w:pPr>
      <w:r w:rsidRPr="00C243D0">
        <w:rPr>
          <w:sz w:val="22"/>
          <w:szCs w:val="22"/>
        </w:rPr>
        <w:t>- Estudios de caso</w:t>
      </w:r>
    </w:p>
    <w:p w:rsidR="002B1C36" w:rsidRPr="00C243D0" w:rsidRDefault="002B1C36" w:rsidP="002B1C36">
      <w:pPr>
        <w:spacing w:line="200" w:lineRule="atLeast"/>
        <w:rPr>
          <w:sz w:val="22"/>
          <w:szCs w:val="22"/>
        </w:rPr>
      </w:pPr>
      <w:r w:rsidRPr="00C243D0">
        <w:rPr>
          <w:sz w:val="22"/>
          <w:szCs w:val="22"/>
        </w:rPr>
        <w:t> </w:t>
      </w:r>
    </w:p>
    <w:p w:rsidR="002B1C36" w:rsidRPr="00C243D0" w:rsidRDefault="002B1C36" w:rsidP="002B1C36">
      <w:pPr>
        <w:rPr>
          <w:sz w:val="22"/>
          <w:szCs w:val="22"/>
        </w:rPr>
      </w:pPr>
      <w:r w:rsidRPr="00C243D0">
        <w:rPr>
          <w:sz w:val="22"/>
          <w:szCs w:val="22"/>
        </w:rPr>
        <w:t>Los recursos utilizados para las lecciones en línea son:</w:t>
      </w:r>
    </w:p>
    <w:p w:rsidR="002B1C36" w:rsidRPr="00C243D0" w:rsidRDefault="002B1C36" w:rsidP="002B1C36">
      <w:pPr>
        <w:spacing w:line="200" w:lineRule="atLeast"/>
        <w:rPr>
          <w:sz w:val="22"/>
          <w:szCs w:val="22"/>
        </w:rPr>
      </w:pPr>
      <w:r w:rsidRPr="00C243D0">
        <w:rPr>
          <w:sz w:val="22"/>
          <w:szCs w:val="22"/>
        </w:rPr>
        <w:t>el) para el estudiante: un ordenador con la configuración básica tanto en hardware como en software;</w:t>
      </w:r>
    </w:p>
    <w:p w:rsidR="002B1C36" w:rsidRPr="00C243D0" w:rsidRDefault="002B1C36" w:rsidP="002B1C36">
      <w:pPr>
        <w:spacing w:line="200" w:lineRule="atLeast"/>
        <w:rPr>
          <w:sz w:val="22"/>
          <w:szCs w:val="22"/>
        </w:rPr>
      </w:pPr>
      <w:r w:rsidRPr="00C243D0">
        <w:rPr>
          <w:sz w:val="22"/>
          <w:szCs w:val="22"/>
        </w:rPr>
        <w:t>(b)) para el tutor: un ordenador con la configuración básica tanto en hardware como en software;</w:t>
      </w:r>
    </w:p>
    <w:p w:rsidR="002B1C36" w:rsidRPr="00C243D0" w:rsidRDefault="002B1C36" w:rsidP="002B1C36">
      <w:pPr>
        <w:spacing w:line="200" w:lineRule="atLeast"/>
        <w:rPr>
          <w:sz w:val="22"/>
          <w:szCs w:val="22"/>
        </w:rPr>
      </w:pPr>
      <w:r w:rsidRPr="00C243D0">
        <w:rPr>
          <w:sz w:val="22"/>
          <w:szCs w:val="22"/>
        </w:rPr>
        <w:t>(c)) para el curso: el entorno virtual de aprendizaje que consta de la configuración que incluye herramientas como foros, correo electrónico, entre otras tareas que sean necesarias.</w:t>
      </w:r>
    </w:p>
    <w:p w:rsidR="002B1C36" w:rsidRPr="00C243D0" w:rsidRDefault="002B1C36" w:rsidP="002B1C36">
      <w:pPr>
        <w:spacing w:after="120"/>
        <w:rPr>
          <w:sz w:val="22"/>
          <w:szCs w:val="22"/>
        </w:rPr>
      </w:pPr>
      <w:r w:rsidRPr="00C243D0">
        <w:rPr>
          <w:sz w:val="22"/>
          <w:szCs w:val="22"/>
        </w:rPr>
        <w:t>La evaluación del aprendizaje será a través de actividades en línea, contemplando en cada unidad:</w:t>
      </w:r>
    </w:p>
    <w:p w:rsidR="002B1C36" w:rsidRPr="00C243D0" w:rsidRDefault="002B1C36" w:rsidP="002B1C36">
      <w:pPr>
        <w:spacing w:after="120"/>
        <w:rPr>
          <w:sz w:val="22"/>
          <w:szCs w:val="22"/>
        </w:rPr>
      </w:pPr>
      <w:r w:rsidRPr="00C243D0">
        <w:rPr>
          <w:sz w:val="22"/>
          <w:szCs w:val="22"/>
        </w:rPr>
        <w:t>-un Foro temático y</w:t>
      </w:r>
    </w:p>
    <w:p w:rsidR="002B1C36" w:rsidRPr="00C243D0" w:rsidRDefault="002B1C36" w:rsidP="002B1C36">
      <w:pPr>
        <w:spacing w:after="120"/>
        <w:rPr>
          <w:sz w:val="22"/>
          <w:szCs w:val="22"/>
        </w:rPr>
      </w:pPr>
      <w:r w:rsidRPr="00C243D0">
        <w:rPr>
          <w:sz w:val="22"/>
          <w:szCs w:val="22"/>
        </w:rPr>
        <w:t>-las actividades de aprendizaje</w:t>
      </w:r>
    </w:p>
    <w:p w:rsidR="002B1C36" w:rsidRPr="00C243D0" w:rsidRDefault="002B1C36" w:rsidP="002B1C36">
      <w:pPr>
        <w:spacing w:after="120"/>
        <w:rPr>
          <w:sz w:val="22"/>
          <w:szCs w:val="22"/>
        </w:rPr>
      </w:pPr>
      <w:r w:rsidRPr="00C243D0">
        <w:rPr>
          <w:sz w:val="22"/>
          <w:szCs w:val="22"/>
        </w:rPr>
        <w:t>-un estudio de caso-como actividad final.</w:t>
      </w:r>
    </w:p>
    <w:p w:rsidR="002B1C36" w:rsidRPr="002B1C36" w:rsidRDefault="002B1C36" w:rsidP="002B1C36">
      <w:pPr>
        <w:rPr>
          <w:sz w:val="22"/>
          <w:szCs w:val="22"/>
        </w:rPr>
      </w:pPr>
      <w:r w:rsidRPr="002B1C36">
        <w:rPr>
          <w:b/>
          <w:sz w:val="22"/>
          <w:szCs w:val="22"/>
        </w:rPr>
        <w:t>La parte presencial</w:t>
      </w:r>
      <w:r w:rsidRPr="002B1C36">
        <w:rPr>
          <w:sz w:val="22"/>
          <w:szCs w:val="22"/>
        </w:rPr>
        <w:t xml:space="preserve"> del curso tiene un tiempo de carga de </w:t>
      </w:r>
      <w:r w:rsidR="001020A2" w:rsidRPr="001020A2">
        <w:rPr>
          <w:sz w:val="22"/>
          <w:szCs w:val="22"/>
        </w:rPr>
        <w:t>24</w:t>
      </w:r>
      <w:r w:rsidRPr="002B1C36">
        <w:rPr>
          <w:sz w:val="22"/>
          <w:szCs w:val="22"/>
        </w:rPr>
        <w:t xml:space="preserve"> horas, distribuidas en </w:t>
      </w:r>
      <w:r w:rsidR="001020A2">
        <w:rPr>
          <w:sz w:val="22"/>
          <w:szCs w:val="22"/>
        </w:rPr>
        <w:t>3</w:t>
      </w:r>
      <w:r w:rsidRPr="002B1C36">
        <w:rPr>
          <w:sz w:val="22"/>
          <w:szCs w:val="22"/>
        </w:rPr>
        <w:t xml:space="preserve"> días</w:t>
      </w:r>
      <w:r w:rsidR="001020A2">
        <w:rPr>
          <w:sz w:val="22"/>
          <w:szCs w:val="22"/>
        </w:rPr>
        <w:t xml:space="preserve"> (</w:t>
      </w:r>
      <w:r w:rsidRPr="002B1C36">
        <w:rPr>
          <w:sz w:val="22"/>
          <w:szCs w:val="22"/>
        </w:rPr>
        <w:t xml:space="preserve">8 horas </w:t>
      </w:r>
      <w:r w:rsidR="001020A2">
        <w:rPr>
          <w:sz w:val="22"/>
          <w:szCs w:val="22"/>
        </w:rPr>
        <w:t xml:space="preserve">de </w:t>
      </w:r>
      <w:r w:rsidRPr="002B1C36">
        <w:rPr>
          <w:sz w:val="22"/>
          <w:szCs w:val="22"/>
        </w:rPr>
        <w:t>trabajo</w:t>
      </w:r>
      <w:r w:rsidR="001020A2">
        <w:rPr>
          <w:sz w:val="22"/>
          <w:szCs w:val="22"/>
        </w:rPr>
        <w:t xml:space="preserve"> al día)</w:t>
      </w:r>
      <w:r w:rsidRPr="002B1C36">
        <w:rPr>
          <w:sz w:val="22"/>
          <w:szCs w:val="22"/>
        </w:rPr>
        <w:t xml:space="preserve">. </w:t>
      </w:r>
      <w:r w:rsidRPr="00C243D0">
        <w:rPr>
          <w:sz w:val="22"/>
          <w:szCs w:val="22"/>
        </w:rPr>
        <w:t xml:space="preserve">Sus temas principales son: gobernanza y recursos hídricos; Experiencias latinoamericanas de agua gobernabilidad; Integrada de recursos hídricos; y retos y caminos para la gobernabilidad del agua. </w:t>
      </w:r>
      <w:r w:rsidRPr="002B1C36">
        <w:rPr>
          <w:sz w:val="22"/>
          <w:szCs w:val="22"/>
        </w:rPr>
        <w:t>De esta manera, el objetivo del curso es consolidar y profundizar el contenido en el módulo virtual y permiten el intercambio de experiencias, por lo que si adoptan es</w:t>
      </w:r>
      <w:r w:rsidR="001020A2" w:rsidRPr="001020A2">
        <w:rPr>
          <w:sz w:val="22"/>
          <w:szCs w:val="22"/>
        </w:rPr>
        <w:t>trategias de enseñanza variadas</w:t>
      </w:r>
      <w:r w:rsidRPr="002B1C36">
        <w:rPr>
          <w:sz w:val="22"/>
          <w:szCs w:val="22"/>
        </w:rPr>
        <w:t xml:space="preserve">: </w:t>
      </w:r>
    </w:p>
    <w:p w:rsidR="002B1C36" w:rsidRPr="00C243D0" w:rsidRDefault="002B1C36" w:rsidP="002B1C36">
      <w:pPr>
        <w:rPr>
          <w:sz w:val="22"/>
          <w:szCs w:val="22"/>
        </w:rPr>
      </w:pPr>
      <w:r w:rsidRPr="002B1C36">
        <w:rPr>
          <w:sz w:val="22"/>
          <w:szCs w:val="22"/>
        </w:rPr>
        <w:t> </w:t>
      </w:r>
      <w:r w:rsidRPr="00C243D0">
        <w:rPr>
          <w:sz w:val="22"/>
          <w:szCs w:val="22"/>
        </w:rPr>
        <w:t>-conferencias</w:t>
      </w:r>
    </w:p>
    <w:p w:rsidR="002B1C36" w:rsidRPr="00C243D0" w:rsidRDefault="002B1C36" w:rsidP="002B1C36">
      <w:pPr>
        <w:rPr>
          <w:sz w:val="22"/>
          <w:szCs w:val="22"/>
        </w:rPr>
      </w:pPr>
      <w:r w:rsidRPr="00C243D0">
        <w:rPr>
          <w:sz w:val="22"/>
          <w:szCs w:val="22"/>
        </w:rPr>
        <w:t>-seminarios</w:t>
      </w:r>
    </w:p>
    <w:p w:rsidR="002B1C36" w:rsidRPr="00C243D0" w:rsidRDefault="002B1C36" w:rsidP="002B1C36">
      <w:pPr>
        <w:rPr>
          <w:sz w:val="22"/>
          <w:szCs w:val="22"/>
        </w:rPr>
      </w:pPr>
      <w:r w:rsidRPr="00C243D0">
        <w:rPr>
          <w:sz w:val="22"/>
          <w:szCs w:val="22"/>
        </w:rPr>
        <w:t>-debate</w:t>
      </w:r>
    </w:p>
    <w:p w:rsidR="002B1C36" w:rsidRPr="00C243D0" w:rsidRDefault="002B1C36" w:rsidP="002B1C36">
      <w:pPr>
        <w:rPr>
          <w:sz w:val="22"/>
          <w:szCs w:val="22"/>
        </w:rPr>
      </w:pPr>
      <w:r w:rsidRPr="00C243D0">
        <w:rPr>
          <w:sz w:val="22"/>
          <w:szCs w:val="22"/>
        </w:rPr>
        <w:t>-estudio de caso</w:t>
      </w:r>
    </w:p>
    <w:p w:rsidR="002B1C36" w:rsidRPr="00C243D0" w:rsidRDefault="001020A2" w:rsidP="002B1C36">
      <w:pPr>
        <w:rPr>
          <w:sz w:val="22"/>
          <w:szCs w:val="22"/>
        </w:rPr>
      </w:pPr>
      <w:r w:rsidRPr="00C243D0">
        <w:rPr>
          <w:sz w:val="22"/>
          <w:szCs w:val="22"/>
        </w:rPr>
        <w:t>-r</w:t>
      </w:r>
      <w:r w:rsidR="002B1C36" w:rsidRPr="00C243D0">
        <w:rPr>
          <w:sz w:val="22"/>
          <w:szCs w:val="22"/>
        </w:rPr>
        <w:t>esolución de problemas</w:t>
      </w:r>
    </w:p>
    <w:p w:rsidR="002B1C36" w:rsidRPr="00C243D0" w:rsidRDefault="002B1C36" w:rsidP="002B1C36">
      <w:pPr>
        <w:rPr>
          <w:sz w:val="22"/>
          <w:szCs w:val="22"/>
        </w:rPr>
      </w:pPr>
      <w:r w:rsidRPr="00C243D0">
        <w:rPr>
          <w:sz w:val="22"/>
          <w:szCs w:val="22"/>
        </w:rPr>
        <w:t> </w:t>
      </w:r>
    </w:p>
    <w:p w:rsidR="002B1C36" w:rsidRPr="00C243D0" w:rsidRDefault="002B1C36" w:rsidP="002B1C36">
      <w:pPr>
        <w:rPr>
          <w:sz w:val="22"/>
          <w:szCs w:val="22"/>
        </w:rPr>
      </w:pPr>
      <w:r w:rsidRPr="00C243D0">
        <w:rPr>
          <w:sz w:val="22"/>
          <w:szCs w:val="22"/>
        </w:rPr>
        <w:t>Los recursos utilizados para el aula son:</w:t>
      </w:r>
    </w:p>
    <w:p w:rsidR="002B1C36" w:rsidRPr="00C243D0" w:rsidRDefault="002B1C36" w:rsidP="002B1C36">
      <w:pPr>
        <w:rPr>
          <w:sz w:val="22"/>
          <w:szCs w:val="22"/>
        </w:rPr>
      </w:pPr>
      <w:r w:rsidRPr="00C243D0">
        <w:rPr>
          <w:sz w:val="22"/>
          <w:szCs w:val="22"/>
        </w:rPr>
        <w:t> </w:t>
      </w:r>
    </w:p>
    <w:p w:rsidR="002B1C36" w:rsidRPr="002B1C36" w:rsidRDefault="001020A2" w:rsidP="002B1C36">
      <w:pPr>
        <w:spacing w:line="200" w:lineRule="atLeast"/>
        <w:rPr>
          <w:sz w:val="22"/>
          <w:szCs w:val="22"/>
        </w:rPr>
      </w:pPr>
      <w:r w:rsidRPr="001020A2">
        <w:rPr>
          <w:sz w:val="22"/>
          <w:szCs w:val="22"/>
        </w:rPr>
        <w:t>a</w:t>
      </w:r>
      <w:r w:rsidR="002B1C36" w:rsidRPr="002B1C36">
        <w:rPr>
          <w:sz w:val="22"/>
          <w:szCs w:val="22"/>
        </w:rPr>
        <w:t>) para el estudiante: libreta y pluma o dispositivo electrónico.</w:t>
      </w:r>
    </w:p>
    <w:p w:rsidR="002B1C36" w:rsidRPr="002B1C36" w:rsidRDefault="001020A2" w:rsidP="002B1C36">
      <w:pPr>
        <w:spacing w:line="200" w:lineRule="atLeast"/>
        <w:rPr>
          <w:sz w:val="22"/>
          <w:szCs w:val="22"/>
        </w:rPr>
      </w:pPr>
      <w:r w:rsidRPr="001020A2">
        <w:rPr>
          <w:sz w:val="22"/>
          <w:szCs w:val="22"/>
        </w:rPr>
        <w:t>b</w:t>
      </w:r>
      <w:r w:rsidR="002B1C36" w:rsidRPr="002B1C36">
        <w:rPr>
          <w:sz w:val="22"/>
          <w:szCs w:val="22"/>
        </w:rPr>
        <w:t>) para el profesor: un ordenador con la configuración básica tan</w:t>
      </w:r>
      <w:r>
        <w:rPr>
          <w:sz w:val="22"/>
          <w:szCs w:val="22"/>
        </w:rPr>
        <w:t>to en hardware como en software</w:t>
      </w:r>
      <w:r w:rsidR="002B1C36" w:rsidRPr="002B1C36">
        <w:rPr>
          <w:sz w:val="22"/>
          <w:szCs w:val="22"/>
        </w:rPr>
        <w:t xml:space="preserve">. </w:t>
      </w:r>
    </w:p>
    <w:p w:rsidR="002B1C36" w:rsidRPr="002B1C36" w:rsidRDefault="002B1C36" w:rsidP="002B1C36">
      <w:pPr>
        <w:spacing w:line="200" w:lineRule="atLeast"/>
        <w:rPr>
          <w:sz w:val="22"/>
          <w:szCs w:val="22"/>
        </w:rPr>
      </w:pPr>
      <w:r w:rsidRPr="002B1C36">
        <w:rPr>
          <w:sz w:val="22"/>
          <w:szCs w:val="22"/>
        </w:rPr>
        <w:t>c) para el curso: aula con mesas, sillas, pizarra</w:t>
      </w:r>
      <w:r w:rsidR="001020A2" w:rsidRPr="001020A2">
        <w:rPr>
          <w:sz w:val="22"/>
          <w:szCs w:val="22"/>
        </w:rPr>
        <w:t>,</w:t>
      </w:r>
      <w:r w:rsidRPr="002B1C36">
        <w:rPr>
          <w:sz w:val="22"/>
          <w:szCs w:val="22"/>
        </w:rPr>
        <w:t xml:space="preserve"> ordenador con la configuración básica tanto en hardware como en software, tiza o pincel y borrador.</w:t>
      </w:r>
    </w:p>
    <w:p w:rsidR="002B1C36" w:rsidRPr="002B1C36" w:rsidRDefault="002B1C36" w:rsidP="00C23DC0">
      <w:pPr>
        <w:tabs>
          <w:tab w:val="left" w:pos="426"/>
        </w:tabs>
        <w:autoSpaceDE w:val="0"/>
        <w:spacing w:line="200" w:lineRule="atLeast"/>
        <w:jc w:val="both"/>
        <w:rPr>
          <w:sz w:val="14"/>
          <w:szCs w:val="14"/>
        </w:rPr>
      </w:pPr>
    </w:p>
    <w:p w:rsidR="002B1C36" w:rsidRPr="002B1C36" w:rsidRDefault="002B1C36" w:rsidP="00C23DC0">
      <w:pPr>
        <w:tabs>
          <w:tab w:val="left" w:pos="426"/>
        </w:tabs>
        <w:autoSpaceDE w:val="0"/>
        <w:spacing w:line="200" w:lineRule="atLeast"/>
        <w:jc w:val="both"/>
        <w:rPr>
          <w:sz w:val="14"/>
          <w:szCs w:val="14"/>
        </w:rPr>
      </w:pPr>
    </w:p>
    <w:p w:rsidR="00574B75" w:rsidRPr="00C243D0" w:rsidRDefault="00574B75" w:rsidP="00574B75">
      <w:pPr>
        <w:jc w:val="both"/>
        <w:rPr>
          <w:rFonts w:ascii="Arial" w:hAnsi="Arial" w:cs="Arial"/>
          <w:sz w:val="20"/>
          <w:szCs w:val="20"/>
        </w:rPr>
      </w:pPr>
      <w:r w:rsidRPr="00C243D0">
        <w:rPr>
          <w:rFonts w:ascii="Arial" w:hAnsi="Arial" w:cs="Arial"/>
          <w:b/>
          <w:bCs/>
          <w:sz w:val="20"/>
          <w:szCs w:val="20"/>
        </w:rPr>
        <w:t>OBJETIVOS</w:t>
      </w:r>
      <w:r w:rsidR="004D5517" w:rsidRPr="00C243D0">
        <w:rPr>
          <w:rFonts w:ascii="Arial" w:hAnsi="Arial" w:cs="Arial"/>
          <w:b/>
          <w:bCs/>
          <w:sz w:val="20"/>
          <w:szCs w:val="20"/>
        </w:rPr>
        <w:t xml:space="preserve"> do módulo em EAD</w:t>
      </w:r>
    </w:p>
    <w:p w:rsidR="0053262A" w:rsidRPr="00C243D0" w:rsidRDefault="0053262A" w:rsidP="0053262A">
      <w:pPr>
        <w:jc w:val="both"/>
        <w:rPr>
          <w:sz w:val="22"/>
          <w:szCs w:val="22"/>
        </w:rPr>
      </w:pPr>
    </w:p>
    <w:p w:rsidR="003643A1" w:rsidRPr="003643A1" w:rsidRDefault="003643A1" w:rsidP="003643A1">
      <w:pPr>
        <w:spacing w:after="120"/>
        <w:jc w:val="both"/>
        <w:rPr>
          <w:rFonts w:eastAsia="Arial"/>
          <w:color w:val="333333"/>
          <w:sz w:val="22"/>
          <w:szCs w:val="22"/>
        </w:rPr>
      </w:pPr>
      <w:r w:rsidRPr="003643A1">
        <w:rPr>
          <w:rFonts w:eastAsia="Arial"/>
          <w:color w:val="333333"/>
          <w:sz w:val="22"/>
          <w:szCs w:val="22"/>
        </w:rPr>
        <w:t>Comprender el papel de diversas instituciones y los instrumentos adoptados en la gestión de los recursos hídricos internacionales especialmente en América Latina, identificar sus orígenes y formas de negociación para el uso correcto y sus conexiones de debido proceso para la gestión del agua.</w:t>
      </w:r>
    </w:p>
    <w:p w:rsidR="00923BBA" w:rsidRPr="003643A1" w:rsidRDefault="00923BBA" w:rsidP="004D5517">
      <w:pPr>
        <w:jc w:val="both"/>
        <w:rPr>
          <w:color w:val="FF0000"/>
          <w:sz w:val="14"/>
          <w:szCs w:val="14"/>
        </w:rPr>
      </w:pPr>
    </w:p>
    <w:p w:rsidR="00923BBA" w:rsidRPr="003643A1" w:rsidRDefault="00923BBA" w:rsidP="004D5517">
      <w:pPr>
        <w:jc w:val="both"/>
        <w:rPr>
          <w:color w:val="FF0000"/>
          <w:sz w:val="14"/>
          <w:szCs w:val="14"/>
        </w:rPr>
      </w:pPr>
    </w:p>
    <w:p w:rsidR="001020A2" w:rsidRPr="001020A2" w:rsidRDefault="001020A2" w:rsidP="001020A2">
      <w:pPr>
        <w:rPr>
          <w:b/>
          <w:caps/>
          <w:sz w:val="22"/>
          <w:szCs w:val="22"/>
        </w:rPr>
      </w:pPr>
      <w:r w:rsidRPr="001020A2">
        <w:rPr>
          <w:b/>
          <w:caps/>
          <w:sz w:val="22"/>
          <w:szCs w:val="22"/>
        </w:rPr>
        <w:t>Objetivos del módulo presencial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> 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>Presentar las características principales del buen gobierno y gestión integrada del agua.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> 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>Examinar cómo se estructura la gobernanza de las aguas dulces a nivel internacional.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> 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>Identificar los principales retos a la gobernanza de las aguas dulces en el contexto latinoamericano.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> 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 xml:space="preserve">Discutir las estrategias utilizadas por países de América Latina para lograr la buena gobernanza de las aguas dulces. 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> </w:t>
      </w:r>
    </w:p>
    <w:p w:rsidR="001020A2" w:rsidRPr="001020A2" w:rsidRDefault="001020A2" w:rsidP="001020A2">
      <w:pPr>
        <w:rPr>
          <w:sz w:val="22"/>
          <w:szCs w:val="22"/>
        </w:rPr>
      </w:pPr>
      <w:r w:rsidRPr="001020A2">
        <w:rPr>
          <w:sz w:val="22"/>
          <w:szCs w:val="22"/>
        </w:rPr>
        <w:t xml:space="preserve">Estimular el intercambio de experiencias y conocimientos entre los administradores del agua de América Latina. </w:t>
      </w:r>
    </w:p>
    <w:p w:rsidR="001020A2" w:rsidRPr="001020A2" w:rsidRDefault="001020A2" w:rsidP="004D5517">
      <w:pPr>
        <w:jc w:val="both"/>
        <w:rPr>
          <w:color w:val="FF0000"/>
          <w:sz w:val="14"/>
          <w:szCs w:val="14"/>
        </w:rPr>
      </w:pPr>
    </w:p>
    <w:p w:rsidR="004D5517" w:rsidRPr="001020A2" w:rsidRDefault="004D5517" w:rsidP="00417D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020A2" w:rsidRPr="001020A2" w:rsidRDefault="001020A2" w:rsidP="001020A2">
      <w:pPr>
        <w:rPr>
          <w:rFonts w:eastAsia="Times New Roman"/>
          <w:lang w:eastAsia="pt-BR"/>
        </w:rPr>
      </w:pPr>
      <w:r w:rsidRPr="001020A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PERFIL DE </w:t>
      </w:r>
      <w:r w:rsidRPr="001020A2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los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1020A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PARTICIPANTES</w:t>
      </w:r>
    </w:p>
    <w:p w:rsidR="001020A2" w:rsidRPr="001020A2" w:rsidRDefault="001020A2" w:rsidP="001020A2">
      <w:pPr>
        <w:rPr>
          <w:rFonts w:eastAsia="Times New Roman"/>
          <w:lang w:eastAsia="pt-BR"/>
        </w:rPr>
      </w:pPr>
      <w:r w:rsidRPr="001020A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020A2" w:rsidRPr="001020A2" w:rsidRDefault="001020A2" w:rsidP="001020A2">
      <w:pPr>
        <w:spacing w:after="120"/>
        <w:rPr>
          <w:sz w:val="22"/>
          <w:szCs w:val="22"/>
        </w:rPr>
      </w:pPr>
      <w:r w:rsidRPr="001020A2">
        <w:rPr>
          <w:sz w:val="22"/>
          <w:szCs w:val="22"/>
        </w:rPr>
        <w:lastRenderedPageBreak/>
        <w:t xml:space="preserve">Profesionales y responsables técnicos de las agencias gestoras de los recursos hídricos y miembros de organizaciones sociales y comités relacionados con los recursos hídricos. </w:t>
      </w:r>
    </w:p>
    <w:p w:rsidR="001020A2" w:rsidRPr="001020A2" w:rsidRDefault="001020A2" w:rsidP="00C23DC0">
      <w:pPr>
        <w:spacing w:after="120"/>
        <w:jc w:val="both"/>
        <w:rPr>
          <w:sz w:val="14"/>
          <w:szCs w:val="14"/>
        </w:rPr>
      </w:pPr>
    </w:p>
    <w:p w:rsidR="004D5517" w:rsidRPr="001020A2" w:rsidRDefault="004D5517" w:rsidP="00574B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4B75" w:rsidRPr="00C243D0" w:rsidRDefault="00574B75" w:rsidP="00574B75">
      <w:pPr>
        <w:jc w:val="both"/>
        <w:rPr>
          <w:rFonts w:ascii="Arial" w:hAnsi="Arial" w:cs="Arial"/>
          <w:sz w:val="20"/>
          <w:szCs w:val="20"/>
        </w:rPr>
      </w:pPr>
      <w:r w:rsidRPr="00C243D0">
        <w:rPr>
          <w:rFonts w:ascii="Arial" w:hAnsi="Arial" w:cs="Arial"/>
          <w:b/>
          <w:bCs/>
          <w:sz w:val="20"/>
          <w:szCs w:val="20"/>
        </w:rPr>
        <w:t>ÁMBITO GEOGRÁFICO</w:t>
      </w:r>
    </w:p>
    <w:p w:rsidR="00574B75" w:rsidRPr="00C243D0" w:rsidRDefault="00574B75" w:rsidP="00574B75">
      <w:pPr>
        <w:jc w:val="both"/>
        <w:rPr>
          <w:rFonts w:ascii="Arial" w:hAnsi="Arial" w:cs="Arial"/>
          <w:sz w:val="20"/>
          <w:szCs w:val="20"/>
        </w:rPr>
      </w:pPr>
    </w:p>
    <w:p w:rsidR="00574B75" w:rsidRPr="001020A2" w:rsidRDefault="001020A2" w:rsidP="00574B75">
      <w:pPr>
        <w:jc w:val="both"/>
        <w:rPr>
          <w:sz w:val="14"/>
          <w:szCs w:val="14"/>
        </w:rPr>
      </w:pPr>
      <w:r w:rsidRPr="001020A2">
        <w:rPr>
          <w:sz w:val="22"/>
          <w:szCs w:val="22"/>
        </w:rPr>
        <w:t>Países miembros de la CODIA</w:t>
      </w:r>
      <w:r w:rsidR="00574B75" w:rsidRPr="001020A2">
        <w:rPr>
          <w:sz w:val="14"/>
          <w:szCs w:val="14"/>
        </w:rPr>
        <w:t>                                                                      </w:t>
      </w:r>
    </w:p>
    <w:p w:rsidR="00EF54E1" w:rsidRPr="001020A2" w:rsidRDefault="00EF54E1" w:rsidP="00574B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F54E1" w:rsidRDefault="00574B75" w:rsidP="00EF54E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CONDICIONES FINANCIERA</w:t>
      </w:r>
      <w:r w:rsidR="00723788">
        <w:rPr>
          <w:rFonts w:ascii="Arial" w:hAnsi="Arial" w:cs="Arial"/>
          <w:b/>
          <w:bCs/>
          <w:sz w:val="20"/>
          <w:szCs w:val="20"/>
        </w:rPr>
        <w:t xml:space="preserve">S </w:t>
      </w:r>
      <w:r w:rsidR="00723788" w:rsidRPr="00723788">
        <w:rPr>
          <w:rFonts w:ascii="Arial" w:hAnsi="Arial" w:cs="Arial"/>
          <w:b/>
          <w:bCs/>
          <w:sz w:val="20"/>
          <w:szCs w:val="20"/>
        </w:rPr>
        <w:t>(</w:t>
      </w:r>
      <w:r w:rsidR="00723788" w:rsidRPr="00723788">
        <w:rPr>
          <w:rFonts w:ascii="Arial" w:hAnsi="Arial" w:cs="Arial"/>
          <w:b/>
          <w:sz w:val="20"/>
          <w:szCs w:val="20"/>
        </w:rPr>
        <w:t>Para todos los participantes latinoamericanos)</w:t>
      </w:r>
    </w:p>
    <w:p w:rsidR="0063371E" w:rsidRDefault="0063371E" w:rsidP="00EF54E1">
      <w:pPr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63371E">
        <w:rPr>
          <w:rFonts w:ascii="Arial" w:hAnsi="Arial" w:cs="Arial"/>
          <w:b/>
          <w:color w:val="0000FF"/>
          <w:sz w:val="20"/>
          <w:szCs w:val="20"/>
        </w:rPr>
        <w:t xml:space="preserve">(Indicar quién financia cada uno de los siguientes </w:t>
      </w:r>
      <w:r>
        <w:rPr>
          <w:rFonts w:ascii="Arial" w:hAnsi="Arial" w:cs="Arial"/>
          <w:b/>
          <w:color w:val="0000FF"/>
          <w:sz w:val="20"/>
          <w:szCs w:val="20"/>
        </w:rPr>
        <w:t>aspectos</w:t>
      </w:r>
      <w:r w:rsidRPr="0063371E">
        <w:rPr>
          <w:rFonts w:ascii="Arial" w:hAnsi="Arial" w:cs="Arial"/>
          <w:b/>
          <w:color w:val="0000FF"/>
          <w:sz w:val="20"/>
          <w:szCs w:val="20"/>
        </w:rPr>
        <w:t>)</w:t>
      </w:r>
    </w:p>
    <w:p w:rsidR="0063371E" w:rsidRPr="0063371E" w:rsidRDefault="0063371E" w:rsidP="00EF54E1">
      <w:pPr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53262A" w:rsidRPr="00E83A27" w:rsidRDefault="00EF54E1" w:rsidP="00EF54E1">
      <w:pPr>
        <w:ind w:left="426" w:hanging="360"/>
        <w:jc w:val="both"/>
        <w:rPr>
          <w:sz w:val="22"/>
          <w:szCs w:val="22"/>
        </w:rPr>
      </w:pPr>
      <w:r>
        <w:rPr>
          <w:rFonts w:ascii="Symbol" w:hAnsi="Symbol"/>
          <w:sz w:val="20"/>
          <w:szCs w:val="20"/>
          <w:lang w:val="es-ES_tradnl"/>
        </w:rPr>
        <w:t></w:t>
      </w:r>
      <w:r>
        <w:rPr>
          <w:sz w:val="14"/>
          <w:szCs w:val="14"/>
          <w:lang w:val="es-ES_tradnl"/>
        </w:rPr>
        <w:t xml:space="preserve">        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66189" w:rsidRPr="00E83A27">
        <w:rPr>
          <w:sz w:val="22"/>
          <w:szCs w:val="22"/>
        </w:rPr>
        <w:t>ANA</w:t>
      </w:r>
      <w:r w:rsidR="00E83A27" w:rsidRPr="00E83A27">
        <w:rPr>
          <w:sz w:val="22"/>
          <w:szCs w:val="22"/>
        </w:rPr>
        <w:t xml:space="preserve"> Brasil</w:t>
      </w:r>
    </w:p>
    <w:p w:rsidR="00EF54E1" w:rsidRDefault="00EF54E1" w:rsidP="00EF54E1">
      <w:pPr>
        <w:ind w:left="426" w:hanging="360"/>
        <w:jc w:val="both"/>
      </w:pPr>
      <w:r>
        <w:rPr>
          <w:rFonts w:ascii="Symbol" w:hAnsi="Symbol"/>
          <w:sz w:val="20"/>
          <w:szCs w:val="20"/>
          <w:lang w:val="es-ES_tradnl"/>
        </w:rPr>
        <w:t></w:t>
      </w:r>
      <w:r>
        <w:rPr>
          <w:sz w:val="14"/>
          <w:szCs w:val="14"/>
          <w:lang w:val="es-ES_tradnl"/>
        </w:rPr>
        <w:t xml:space="preserve">        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Manutención. </w:t>
      </w:r>
      <w:r w:rsidR="00E66189" w:rsidRPr="00E83A27">
        <w:rPr>
          <w:sz w:val="22"/>
          <w:szCs w:val="22"/>
        </w:rPr>
        <w:t>ANA</w:t>
      </w:r>
      <w:r w:rsidR="00E83A27" w:rsidRPr="00E83A27">
        <w:rPr>
          <w:sz w:val="22"/>
          <w:szCs w:val="22"/>
        </w:rPr>
        <w:t xml:space="preserve"> Brasil</w:t>
      </w:r>
    </w:p>
    <w:p w:rsidR="00EF54E1" w:rsidRDefault="00EF54E1" w:rsidP="00EF54E1">
      <w:pPr>
        <w:ind w:left="426" w:hanging="360"/>
        <w:jc w:val="both"/>
      </w:pPr>
      <w:r>
        <w:rPr>
          <w:rFonts w:ascii="Symbol" w:hAnsi="Symbol"/>
          <w:sz w:val="20"/>
          <w:szCs w:val="20"/>
          <w:lang w:val="es-ES_tradnl"/>
        </w:rPr>
        <w:t></w:t>
      </w:r>
      <w:r>
        <w:rPr>
          <w:sz w:val="14"/>
          <w:szCs w:val="14"/>
          <w:lang w:val="es-ES_tradnl"/>
        </w:rPr>
        <w:t xml:space="preserve">        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Traslado</w:t>
      </w:r>
      <w:r w:rsidR="0053262A">
        <w:rPr>
          <w:rFonts w:ascii="Arial" w:hAnsi="Arial" w:cs="Arial"/>
          <w:b/>
          <w:bCs/>
          <w:sz w:val="20"/>
          <w:szCs w:val="20"/>
          <w:lang w:val="es-ES_tradnl"/>
        </w:rPr>
        <w:t>s</w:t>
      </w:r>
      <w:r>
        <w:rPr>
          <w:rFonts w:ascii="Arial" w:hAnsi="Arial" w:cs="Arial"/>
          <w:sz w:val="20"/>
          <w:szCs w:val="20"/>
          <w:lang w:val="es-ES_tradnl"/>
        </w:rPr>
        <w:t xml:space="preserve"> Aeropuertos – Hotel - Centro de Formación –Aeropuerto:</w:t>
      </w:r>
      <w:r w:rsidR="0053262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66189" w:rsidRPr="00E83A27">
        <w:rPr>
          <w:sz w:val="22"/>
          <w:szCs w:val="22"/>
        </w:rPr>
        <w:t>ANA</w:t>
      </w:r>
      <w:r w:rsidR="00E83A27" w:rsidRPr="00E83A27">
        <w:rPr>
          <w:sz w:val="22"/>
          <w:szCs w:val="22"/>
        </w:rPr>
        <w:t xml:space="preserve"> Brasil</w:t>
      </w:r>
    </w:p>
    <w:p w:rsidR="00EF54E1" w:rsidRDefault="00EF54E1" w:rsidP="00EF54E1">
      <w:pPr>
        <w:ind w:left="426" w:hanging="360"/>
        <w:jc w:val="both"/>
      </w:pPr>
      <w:r>
        <w:rPr>
          <w:rFonts w:ascii="Symbol" w:hAnsi="Symbol"/>
          <w:sz w:val="20"/>
          <w:szCs w:val="20"/>
          <w:lang w:val="es-ES_tradnl"/>
        </w:rPr>
        <w:t></w:t>
      </w:r>
      <w:r>
        <w:rPr>
          <w:sz w:val="14"/>
          <w:szCs w:val="14"/>
          <w:lang w:val="es-ES_tradnl"/>
        </w:rPr>
        <w:t xml:space="preserve">        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Otros</w:t>
      </w:r>
      <w:r>
        <w:rPr>
          <w:rFonts w:ascii="Arial" w:hAnsi="Arial" w:cs="Arial"/>
          <w:sz w:val="20"/>
          <w:szCs w:val="20"/>
          <w:lang w:val="es-ES_tradnl"/>
        </w:rPr>
        <w:t xml:space="preserve"> (material papelería, reprografía, rótulo en sala, etc.):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E83A27" w:rsidRPr="00E83A27">
        <w:rPr>
          <w:sz w:val="22"/>
          <w:szCs w:val="22"/>
        </w:rPr>
        <w:t>CODIA/AECID</w:t>
      </w:r>
    </w:p>
    <w:p w:rsidR="00EF54E1" w:rsidRDefault="00EF54E1" w:rsidP="00EF54E1">
      <w:pPr>
        <w:ind w:left="426"/>
        <w:jc w:val="both"/>
      </w:pPr>
      <w:r>
        <w:rPr>
          <w:rFonts w:ascii="Arial" w:hAnsi="Arial" w:cs="Arial"/>
          <w:b/>
          <w:bCs/>
          <w:sz w:val="20"/>
          <w:szCs w:val="20"/>
          <w:lang w:val="es-ES_tradnl"/>
        </w:rPr>
        <w:t> </w:t>
      </w:r>
    </w:p>
    <w:p w:rsidR="0053262A" w:rsidRPr="00C243D0" w:rsidRDefault="00EF54E1" w:rsidP="00E83A27">
      <w:pPr>
        <w:ind w:left="426" w:hanging="360"/>
        <w:jc w:val="both"/>
        <w:rPr>
          <w:rFonts w:ascii="Arial" w:hAnsi="Arial" w:cs="Arial"/>
          <w:color w:val="0000FF"/>
          <w:sz w:val="20"/>
          <w:szCs w:val="20"/>
        </w:rPr>
      </w:pPr>
      <w:bookmarkStart w:id="0" w:name="OLE_LINK2"/>
      <w:bookmarkStart w:id="1" w:name="OLE_LINK1"/>
      <w:bookmarkEnd w:id="0"/>
      <w:bookmarkEnd w:id="1"/>
      <w:r>
        <w:rPr>
          <w:rFonts w:ascii="Symbol" w:hAnsi="Symbol"/>
          <w:sz w:val="20"/>
          <w:szCs w:val="20"/>
          <w:lang w:val="es-ES_tradnl"/>
        </w:rPr>
        <w:t></w:t>
      </w:r>
      <w:r w:rsidRPr="00E83A27">
        <w:rPr>
          <w:sz w:val="14"/>
          <w:szCs w:val="14"/>
        </w:rPr>
        <w:t xml:space="preserve">         </w:t>
      </w:r>
      <w:r w:rsidRPr="00E83A27">
        <w:rPr>
          <w:rFonts w:ascii="Arial" w:hAnsi="Arial" w:cs="Arial"/>
          <w:b/>
          <w:bCs/>
          <w:color w:val="0000FF"/>
          <w:sz w:val="22"/>
          <w:szCs w:val="22"/>
          <w:u w:val="single"/>
        </w:rPr>
        <w:t>Pasajes aéreos</w:t>
      </w:r>
      <w:r w:rsidRPr="00E83A2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E83A27">
        <w:rPr>
          <w:rFonts w:ascii="Arial" w:hAnsi="Arial" w:cs="Arial"/>
          <w:b/>
          <w:bCs/>
          <w:sz w:val="22"/>
          <w:szCs w:val="22"/>
        </w:rPr>
        <w:t>  </w:t>
      </w:r>
      <w:r w:rsidR="00E83A27" w:rsidRPr="00E83A27">
        <w:rPr>
          <w:sz w:val="22"/>
          <w:szCs w:val="22"/>
        </w:rPr>
        <w:t>Cada participante asumirá el costo de sus boletos. ANA pagará sólo los pasajes de los maestros y organizador del curso</w:t>
      </w:r>
    </w:p>
    <w:p w:rsidR="00574B75" w:rsidRPr="00E83A27" w:rsidRDefault="00EF54E1" w:rsidP="00574B75">
      <w:pPr>
        <w:rPr>
          <w:rFonts w:ascii="Arial" w:hAnsi="Arial" w:cs="Arial"/>
          <w:b/>
          <w:bCs/>
          <w:sz w:val="22"/>
          <w:szCs w:val="22"/>
        </w:rPr>
      </w:pPr>
      <w:r w:rsidRPr="00E83A27">
        <w:rPr>
          <w:rFonts w:ascii="Arial" w:hAnsi="Arial" w:cs="Arial"/>
          <w:b/>
          <w:bCs/>
          <w:sz w:val="22"/>
          <w:szCs w:val="22"/>
        </w:rPr>
        <w:t> </w:t>
      </w:r>
    </w:p>
    <w:p w:rsidR="00574B75" w:rsidRPr="00A21959" w:rsidRDefault="00574B75" w:rsidP="00574B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1959">
        <w:rPr>
          <w:rFonts w:ascii="Arial" w:hAnsi="Arial" w:cs="Arial"/>
          <w:b/>
          <w:bCs/>
          <w:sz w:val="20"/>
          <w:szCs w:val="20"/>
        </w:rPr>
        <w:t>SOLICITUDES DE INSCRIPCION</w:t>
      </w:r>
      <w:r w:rsidR="0053262A" w:rsidRPr="00A2195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3262A" w:rsidRPr="00A21959" w:rsidRDefault="0053262A" w:rsidP="00EF54E1">
      <w:pPr>
        <w:jc w:val="both"/>
        <w:rPr>
          <w:rFonts w:ascii="Arial" w:hAnsi="Arial" w:cs="Arial"/>
          <w:sz w:val="20"/>
          <w:szCs w:val="20"/>
        </w:rPr>
      </w:pPr>
    </w:p>
    <w:p w:rsidR="004C6C5F" w:rsidRPr="00E83A27" w:rsidRDefault="0053262A" w:rsidP="00EF54E1">
      <w:pPr>
        <w:jc w:val="both"/>
        <w:rPr>
          <w:sz w:val="22"/>
          <w:szCs w:val="22"/>
        </w:rPr>
      </w:pPr>
      <w:r w:rsidRPr="00A21959">
        <w:rPr>
          <w:rFonts w:ascii="Arial" w:hAnsi="Arial" w:cs="Arial"/>
          <w:sz w:val="20"/>
          <w:szCs w:val="20"/>
        </w:rPr>
        <w:t>modalidad</w:t>
      </w:r>
      <w:r w:rsidR="004C6C5F" w:rsidRPr="00A21959">
        <w:rPr>
          <w:rFonts w:ascii="Arial" w:hAnsi="Arial" w:cs="Arial"/>
          <w:sz w:val="20"/>
          <w:szCs w:val="20"/>
        </w:rPr>
        <w:t xml:space="preserve"> de convocatoria: </w:t>
      </w:r>
      <w:r w:rsidR="004C6C5F" w:rsidRPr="00E83A27">
        <w:rPr>
          <w:sz w:val="22"/>
          <w:szCs w:val="22"/>
        </w:rPr>
        <w:t>online</w:t>
      </w:r>
      <w:r w:rsidRPr="00E83A27">
        <w:rPr>
          <w:sz w:val="22"/>
          <w:szCs w:val="22"/>
        </w:rPr>
        <w:t xml:space="preserve"> </w:t>
      </w:r>
    </w:p>
    <w:p w:rsidR="0053262A" w:rsidRPr="00756A34" w:rsidRDefault="0053262A" w:rsidP="00EF54E1">
      <w:pPr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756A34">
        <w:rPr>
          <w:rFonts w:ascii="Arial" w:hAnsi="Arial" w:cs="Arial"/>
          <w:sz w:val="20"/>
          <w:szCs w:val="20"/>
          <w:lang w:val="pt-BR"/>
        </w:rPr>
        <w:t>presentación solicitudes</w:t>
      </w:r>
      <w:r w:rsidR="00A21959" w:rsidRPr="00756A34">
        <w:rPr>
          <w:rFonts w:ascii="Arial" w:hAnsi="Arial" w:cs="Arial"/>
          <w:sz w:val="20"/>
          <w:szCs w:val="20"/>
          <w:lang w:val="pt-BR"/>
        </w:rPr>
        <w:t xml:space="preserve">: </w:t>
      </w:r>
      <w:r w:rsidR="00A21959" w:rsidRPr="00C243D0">
        <w:rPr>
          <w:sz w:val="22"/>
          <w:szCs w:val="22"/>
          <w:lang w:val="pt-BR"/>
        </w:rPr>
        <w:t>Fundação Parque Tecnológico Itaipu (Brasil)</w:t>
      </w:r>
    </w:p>
    <w:p w:rsidR="0053262A" w:rsidRPr="00756A34" w:rsidRDefault="0053262A" w:rsidP="00EF54E1">
      <w:pPr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</w:p>
    <w:p w:rsidR="00980F0B" w:rsidRPr="00756A34" w:rsidRDefault="00980F0B" w:rsidP="00EF54E1">
      <w:pPr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</w:p>
    <w:p w:rsidR="0093234C" w:rsidRPr="00D316A9" w:rsidRDefault="0093234C" w:rsidP="0093234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316A9">
        <w:rPr>
          <w:rFonts w:ascii="Arial" w:hAnsi="Arial" w:cs="Arial"/>
          <w:b/>
          <w:bCs/>
          <w:sz w:val="20"/>
          <w:szCs w:val="20"/>
        </w:rPr>
        <w:t>DIRECCION Y CONTACTO PARA ENVIO SOLICITUDES</w:t>
      </w:r>
    </w:p>
    <w:p w:rsidR="00C243D0" w:rsidRPr="00C243D0" w:rsidRDefault="00C243D0" w:rsidP="00C243D0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243D0">
        <w:rPr>
          <w:rFonts w:ascii="Arial" w:hAnsi="Arial" w:cs="Arial"/>
          <w:sz w:val="20"/>
          <w:szCs w:val="20"/>
          <w:lang w:val="pt-BR"/>
        </w:rPr>
        <w:t xml:space="preserve">Nombre: </w:t>
      </w:r>
      <w:r w:rsidRPr="00C243D0">
        <w:rPr>
          <w:bCs/>
          <w:sz w:val="22"/>
          <w:szCs w:val="22"/>
          <w:lang w:val="pt-BR"/>
        </w:rPr>
        <w:t>Alexandra da Silva</w:t>
      </w:r>
    </w:p>
    <w:p w:rsidR="00C243D0" w:rsidRPr="00C243D0" w:rsidRDefault="00C243D0" w:rsidP="00C243D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43D0">
        <w:rPr>
          <w:rFonts w:ascii="Arial" w:hAnsi="Arial" w:cs="Arial"/>
          <w:sz w:val="20"/>
          <w:szCs w:val="20"/>
          <w:lang w:val="pt-BR"/>
        </w:rPr>
        <w:t>Cargo:</w:t>
      </w:r>
      <w:r w:rsidRPr="00C243D0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r w:rsidRPr="00C243D0">
        <w:rPr>
          <w:bCs/>
          <w:sz w:val="22"/>
          <w:szCs w:val="22"/>
          <w:lang w:val="pt-BR"/>
        </w:rPr>
        <w:t>Gestora do Convênio Água: conhecimento para gestão</w:t>
      </w:r>
    </w:p>
    <w:p w:rsidR="00C243D0" w:rsidRPr="00C243D0" w:rsidRDefault="00C243D0" w:rsidP="00C243D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243D0">
        <w:rPr>
          <w:rFonts w:ascii="Arial" w:hAnsi="Arial" w:cs="Arial"/>
          <w:sz w:val="20"/>
          <w:szCs w:val="20"/>
          <w:lang w:val="pt-BR"/>
        </w:rPr>
        <w:t>Institución:</w:t>
      </w:r>
      <w:r w:rsidRPr="00C243D0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r w:rsidRPr="00C243D0">
        <w:rPr>
          <w:bCs/>
          <w:sz w:val="22"/>
          <w:szCs w:val="22"/>
          <w:lang w:val="pt-BR"/>
        </w:rPr>
        <w:t>Fundação Parque Tecnológico de Itaipu - FPTI</w:t>
      </w:r>
    </w:p>
    <w:p w:rsidR="00C243D0" w:rsidRDefault="00C243D0" w:rsidP="00C243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Tel./ Móvil: </w:t>
      </w:r>
      <w:r>
        <w:rPr>
          <w:bCs/>
          <w:sz w:val="22"/>
          <w:szCs w:val="22"/>
        </w:rPr>
        <w:t>+ 55 (45) 3576-7042 / + 55 (45) 3576-7061</w:t>
      </w:r>
    </w:p>
    <w:p w:rsidR="00C243D0" w:rsidRDefault="00C243D0" w:rsidP="00C243D0">
      <w:pPr>
        <w:jc w:val="both"/>
        <w:rPr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Correo-e: </w:t>
      </w:r>
      <w:hyperlink r:id="rId8" w:history="1">
        <w:r>
          <w:rPr>
            <w:rStyle w:val="Hyperlink"/>
          </w:rPr>
          <w:t>alexandra@pti.org.br</w:t>
        </w:r>
      </w:hyperlink>
      <w:r>
        <w:t xml:space="preserve"> </w:t>
      </w:r>
    </w:p>
    <w:p w:rsidR="00EF54E1" w:rsidRPr="00CA03E9" w:rsidRDefault="00EF54E1" w:rsidP="00EF54E1">
      <w:pPr>
        <w:jc w:val="both"/>
        <w:rPr>
          <w:rFonts w:ascii="Arial" w:hAnsi="Arial" w:cs="Arial"/>
          <w:sz w:val="20"/>
          <w:szCs w:val="20"/>
        </w:rPr>
      </w:pPr>
      <w:r w:rsidRPr="00CA03E9">
        <w:rPr>
          <w:rFonts w:ascii="Arial" w:hAnsi="Arial" w:cs="Arial"/>
          <w:sz w:val="20"/>
          <w:szCs w:val="20"/>
        </w:rPr>
        <w:t> </w:t>
      </w:r>
    </w:p>
    <w:p w:rsidR="00723788" w:rsidRPr="00CA03E9" w:rsidRDefault="00723788" w:rsidP="00EF54E1">
      <w:pPr>
        <w:jc w:val="both"/>
      </w:pPr>
    </w:p>
    <w:p w:rsidR="00EF54E1" w:rsidRPr="006F4067" w:rsidRDefault="00EF54E1" w:rsidP="00EF54E1">
      <w:pPr>
        <w:jc w:val="both"/>
      </w:pPr>
      <w:r w:rsidRPr="006F4067">
        <w:rPr>
          <w:rFonts w:ascii="Arial" w:hAnsi="Arial" w:cs="Arial"/>
          <w:b/>
          <w:bCs/>
          <w:sz w:val="20"/>
          <w:szCs w:val="20"/>
        </w:rPr>
        <w:t>FECHA LIMITE PRESENTACIÓN SOLICITUDES</w:t>
      </w:r>
      <w:r w:rsidR="006C10BB">
        <w:rPr>
          <w:rFonts w:ascii="Arial" w:hAnsi="Arial" w:cs="Arial"/>
          <w:b/>
          <w:bCs/>
          <w:sz w:val="20"/>
          <w:szCs w:val="20"/>
        </w:rPr>
        <w:t xml:space="preserve">:  </w:t>
      </w:r>
    </w:p>
    <w:p w:rsidR="0053262A" w:rsidRDefault="0053262A" w:rsidP="00EF54E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23788" w:rsidRDefault="00E83A27" w:rsidP="00EF54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E83A27">
        <w:rPr>
          <w:rFonts w:ascii="Times New Roman" w:hAnsi="Times New Roman"/>
          <w:color w:val="auto"/>
          <w:sz w:val="22"/>
          <w:szCs w:val="22"/>
        </w:rPr>
        <w:t xml:space="preserve">del 25 de abril al </w:t>
      </w:r>
      <w:r w:rsidR="00121CED">
        <w:rPr>
          <w:rFonts w:ascii="Times New Roman" w:hAnsi="Times New Roman"/>
          <w:color w:val="auto"/>
          <w:sz w:val="22"/>
          <w:szCs w:val="22"/>
        </w:rPr>
        <w:t>15</w:t>
      </w:r>
      <w:bookmarkStart w:id="2" w:name="_GoBack"/>
      <w:bookmarkEnd w:id="2"/>
      <w:r w:rsidRPr="00E83A27">
        <w:rPr>
          <w:rFonts w:ascii="Times New Roman" w:hAnsi="Times New Roman"/>
          <w:color w:val="auto"/>
          <w:sz w:val="22"/>
          <w:szCs w:val="22"/>
        </w:rPr>
        <w:t xml:space="preserve"> de mayo de 2016</w:t>
      </w:r>
    </w:p>
    <w:p w:rsidR="00E83A27" w:rsidRPr="00E83A27" w:rsidRDefault="00E83A27" w:rsidP="00EF54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E0824" w:rsidRPr="003601A2" w:rsidRDefault="004E0824" w:rsidP="004E08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8"/>
          <w:szCs w:val="28"/>
        </w:rPr>
      </w:pPr>
      <w:r w:rsidRPr="003601A2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IMPORTANTE</w:t>
      </w:r>
      <w:r w:rsidRPr="003601A2">
        <w:rPr>
          <w:rFonts w:ascii="Arial" w:hAnsi="Arial" w:cs="Arial"/>
          <w:b/>
          <w:bCs/>
          <w:color w:val="0000FF"/>
          <w:sz w:val="28"/>
          <w:szCs w:val="28"/>
        </w:rPr>
        <w:t xml:space="preserve">: </w:t>
      </w:r>
      <w:r w:rsidRPr="003601A2">
        <w:rPr>
          <w:rFonts w:ascii="Arial" w:hAnsi="Arial" w:cs="Arial"/>
          <w:b/>
          <w:bCs/>
          <w:color w:val="000099"/>
          <w:sz w:val="28"/>
          <w:szCs w:val="28"/>
        </w:rPr>
        <w:t xml:space="preserve"> ADJUNTAR PROGRAMA PRELIMINAR</w:t>
      </w:r>
    </w:p>
    <w:p w:rsidR="00634C1F" w:rsidRPr="003601A2" w:rsidRDefault="00634C1F" w:rsidP="004E08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8"/>
          <w:szCs w:val="28"/>
        </w:rPr>
      </w:pPr>
    </w:p>
    <w:p w:rsidR="003601A2" w:rsidRPr="003601A2" w:rsidRDefault="003601A2" w:rsidP="003601A2">
      <w:pPr>
        <w:rPr>
          <w:rFonts w:eastAsia="Times New Roman"/>
          <w:lang w:eastAsia="pt-BR"/>
        </w:rPr>
      </w:pPr>
      <w:r w:rsidRPr="003601A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Módulo de contenido programa de EAD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(e-learning)</w:t>
      </w:r>
    </w:p>
    <w:p w:rsidR="003601A2" w:rsidRPr="003601A2" w:rsidRDefault="003601A2" w:rsidP="003601A2">
      <w:pPr>
        <w:rPr>
          <w:rFonts w:eastAsia="Times New Roman"/>
          <w:lang w:eastAsia="pt-BR"/>
        </w:rPr>
      </w:pPr>
      <w:r w:rsidRPr="003601A2">
        <w:rPr>
          <w:rFonts w:eastAsia="Times New Roman"/>
          <w:sz w:val="14"/>
          <w:szCs w:val="14"/>
          <w:lang w:eastAsia="pt-BR"/>
        </w:rPr>
        <w:t> 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caps/>
          <w:sz w:val="22"/>
          <w:szCs w:val="22"/>
          <w:lang w:eastAsia="pt-BR"/>
        </w:rPr>
        <w:t>UNIDAD 1: Gobernabilidad del agua: definiciones y marco LEGAL</w:t>
      </w:r>
      <w:r w:rsidRPr="00EF1202">
        <w:rPr>
          <w:rFonts w:eastAsia="Times New Roman"/>
          <w:sz w:val="22"/>
          <w:szCs w:val="22"/>
          <w:lang w:eastAsia="pt-BR"/>
        </w:rPr>
        <w:t xml:space="preserve"> (14h/aula)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1. agua gobernabilidad: Conceptos generales y definiciones </w:t>
      </w:r>
    </w:p>
    <w:p w:rsidR="003601A2" w:rsidRPr="00EF1202" w:rsidRDefault="003601A2" w:rsidP="003601A2">
      <w:pPr>
        <w:ind w:left="360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</w:t>
      </w:r>
    </w:p>
    <w:p w:rsidR="003601A2" w:rsidRPr="00EF1202" w:rsidRDefault="003601A2" w:rsidP="003601A2">
      <w:pPr>
        <w:ind w:left="851" w:hanging="49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1.1 gobernabilidad, gobierno, soberanía y territorio</w:t>
      </w:r>
    </w:p>
    <w:p w:rsidR="003601A2" w:rsidRPr="00EF1202" w:rsidRDefault="003601A2" w:rsidP="003601A2">
      <w:pPr>
        <w:ind w:left="851" w:hanging="49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1.2 compartir recursos de agua de río internacional, cursos de agua internacionales, fronterizos y ríos fronterizos; Cuenca internacional gobernabilidad del agua;</w:t>
      </w:r>
    </w:p>
    <w:p w:rsidR="003601A2" w:rsidRPr="00EF1202" w:rsidRDefault="0093599A" w:rsidP="003601A2">
      <w:pPr>
        <w:ind w:left="851" w:hanging="49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1.</w:t>
      </w:r>
      <w:r w:rsidR="003601A2" w:rsidRPr="00EF1202">
        <w:rPr>
          <w:rFonts w:eastAsia="Times New Roman"/>
          <w:sz w:val="22"/>
          <w:szCs w:val="22"/>
          <w:lang w:eastAsia="pt-BR"/>
        </w:rPr>
        <w:t>3 los tratados internacionales, convenios, acuerdos, memorandos de entendimiento y protocolos</w:t>
      </w:r>
    </w:p>
    <w:p w:rsidR="003601A2" w:rsidRPr="00EF1202" w:rsidRDefault="003601A2" w:rsidP="003601A2">
      <w:pPr>
        <w:ind w:left="2160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 el marco jurídico para la gestión internacional del agua.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              </w:t>
      </w:r>
    </w:p>
    <w:p w:rsidR="003601A2" w:rsidRPr="00EF1202" w:rsidRDefault="003601A2" w:rsidP="003601A2">
      <w:pPr>
        <w:ind w:left="851" w:hanging="85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2.1 derecho internacional público</w:t>
      </w:r>
    </w:p>
    <w:p w:rsidR="003601A2" w:rsidRPr="00EF1202" w:rsidRDefault="003601A2" w:rsidP="003601A2">
      <w:pPr>
        <w:ind w:left="851" w:hanging="85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2.2 derecho internacional del medio ambiente</w:t>
      </w:r>
    </w:p>
    <w:p w:rsidR="003601A2" w:rsidRPr="00EF1202" w:rsidRDefault="003601A2" w:rsidP="003601A2">
      <w:pPr>
        <w:ind w:left="851" w:hanging="85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2.3 el papel de las Naciones Unidas (ONU) para la gestión del agua:</w:t>
      </w:r>
    </w:p>
    <w:p w:rsidR="003601A2" w:rsidRPr="00EF1202" w:rsidRDefault="003601A2" w:rsidP="0093599A">
      <w:pPr>
        <w:ind w:left="709" w:hanging="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2.3.1 derecho de Internacional Comisión de las Naciones Unidas (ONU/CDI);</w:t>
      </w:r>
    </w:p>
    <w:p w:rsidR="003601A2" w:rsidRPr="00EF1202" w:rsidRDefault="003601A2" w:rsidP="0093599A">
      <w:pPr>
        <w:ind w:firstLine="708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2.3.2 Declaración de conferencia de las Naciones Unidas sobre el medio humano, Estocolmo, 5 al 16 de junio de 1972.</w:t>
      </w:r>
    </w:p>
    <w:p w:rsidR="003601A2" w:rsidRPr="00EF1202" w:rsidRDefault="003601A2" w:rsidP="0093599A">
      <w:pPr>
        <w:ind w:left="709" w:hanging="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2.3.3 Conferencia en Mar del Plata en 1977.</w:t>
      </w:r>
    </w:p>
    <w:p w:rsidR="003601A2" w:rsidRPr="00EF1202" w:rsidRDefault="003601A2" w:rsidP="0093599A">
      <w:pPr>
        <w:ind w:left="709" w:hanging="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lastRenderedPageBreak/>
        <w:t>2.3.4 la Conferencia de las Naciones Unidas sobre medio ambiente y desarrollo, celebrada en Río de Janeiro en 1992.</w:t>
      </w:r>
    </w:p>
    <w:p w:rsidR="003601A2" w:rsidRPr="00EF1202" w:rsidRDefault="003601A2" w:rsidP="0093599A">
      <w:pPr>
        <w:ind w:left="709" w:hanging="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2.3.5 la Conferencia de las Naciones Unidas sobre medio ambiente y desarrollo. Johannesburgo, Rio + 10.</w:t>
      </w:r>
    </w:p>
    <w:p w:rsidR="003601A2" w:rsidRPr="00EF1202" w:rsidRDefault="003601A2" w:rsidP="0093599A">
      <w:pPr>
        <w:ind w:left="709" w:hanging="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2.3.6 la Conferencia de las Naciones Unidas sobre medio ambiente y desarrollo. Río + 20.</w:t>
      </w:r>
    </w:p>
    <w:p w:rsidR="003601A2" w:rsidRPr="00EF1202" w:rsidRDefault="003601A2" w:rsidP="003601A2">
      <w:pPr>
        <w:ind w:left="709" w:hanging="709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</w:t>
      </w:r>
    </w:p>
    <w:p w:rsidR="003601A2" w:rsidRPr="00EF1202" w:rsidRDefault="003601A2" w:rsidP="003601A2">
      <w:pPr>
        <w:ind w:left="851" w:hanging="85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2.4 acuerdos internacionales y tratados sobre agua y medio ambiente (específico para los ecosistemas acuáticos continentales).</w:t>
      </w:r>
    </w:p>
    <w:p w:rsidR="003601A2" w:rsidRPr="00EF1202" w:rsidRDefault="003601A2" w:rsidP="0093599A">
      <w:pPr>
        <w:ind w:left="348" w:firstLine="360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2.4.1 multilateral</w:t>
      </w:r>
      <w:r w:rsidR="0093599A" w:rsidRPr="00EF1202">
        <w:rPr>
          <w:rFonts w:eastAsia="Times New Roman"/>
          <w:sz w:val="22"/>
          <w:szCs w:val="22"/>
          <w:lang w:eastAsia="pt-BR"/>
        </w:rPr>
        <w:t>es</w:t>
      </w:r>
    </w:p>
    <w:p w:rsidR="003601A2" w:rsidRPr="00EF1202" w:rsidRDefault="003601A2" w:rsidP="0093599A">
      <w:pPr>
        <w:ind w:left="1843" w:hanging="427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2.4.1.1 Convenio sobre la instalación de las fuerzas hidráulicas de interés de distintos Estados, adoptado en Ginebra el 09/12/1923 (r.t.s.d.n., n ° 36, 1925, p. 76)</w:t>
      </w:r>
    </w:p>
    <w:p w:rsidR="003601A2" w:rsidRPr="00EF1202" w:rsidRDefault="003601A2" w:rsidP="0093599A">
      <w:pPr>
        <w:ind w:left="1843" w:hanging="427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2.4.1.2 Convención sobre la protección y uso de cursos de agua transfronterizos y lagos internacionales (Helsinki, 1992);</w:t>
      </w:r>
    </w:p>
    <w:p w:rsidR="003601A2" w:rsidRPr="00EF1202" w:rsidRDefault="003601A2" w:rsidP="0093599A">
      <w:pPr>
        <w:ind w:left="1843" w:hanging="427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2.4.1.3 Convención sobre 'Derecho con respecto a la utilización de cursos de agua internacionales para fines distintos de la navegación' (</w:t>
      </w:r>
      <w:r w:rsidR="0093599A" w:rsidRPr="00EF1202">
        <w:rPr>
          <w:rFonts w:eastAsia="Times New Roman"/>
          <w:sz w:val="22"/>
          <w:szCs w:val="22"/>
          <w:lang w:eastAsia="pt-BR"/>
        </w:rPr>
        <w:t>Nova York, 1997)</w:t>
      </w:r>
      <w:r w:rsidRPr="00EF1202">
        <w:rPr>
          <w:rFonts w:eastAsia="Times New Roman"/>
          <w:sz w:val="22"/>
          <w:szCs w:val="22"/>
          <w:lang w:eastAsia="pt-BR"/>
        </w:rPr>
        <w:t>;</w:t>
      </w:r>
    </w:p>
    <w:p w:rsidR="003601A2" w:rsidRPr="00EF1202" w:rsidRDefault="003601A2" w:rsidP="0093599A">
      <w:pPr>
        <w:ind w:left="1843" w:hanging="427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2.4.1.4 </w:t>
      </w:r>
      <w:r w:rsidR="0093599A" w:rsidRPr="00EF1202">
        <w:rPr>
          <w:rFonts w:eastAsia="Times New Roman"/>
          <w:sz w:val="22"/>
          <w:szCs w:val="22"/>
          <w:lang w:eastAsia="pt-BR"/>
        </w:rPr>
        <w:t xml:space="preserve">Convención de </w:t>
      </w:r>
      <w:r w:rsidRPr="00EF1202">
        <w:rPr>
          <w:rFonts w:eastAsia="Times New Roman"/>
          <w:sz w:val="22"/>
          <w:szCs w:val="22"/>
          <w:lang w:eastAsia="pt-BR"/>
        </w:rPr>
        <w:t>RAMSAR</w:t>
      </w:r>
      <w:r w:rsidR="0093599A" w:rsidRPr="00EF1202">
        <w:rPr>
          <w:rFonts w:eastAsia="Times New Roman"/>
          <w:sz w:val="22"/>
          <w:szCs w:val="22"/>
          <w:lang w:eastAsia="pt-BR"/>
        </w:rPr>
        <w:t xml:space="preserve">. </w:t>
      </w:r>
      <w:r w:rsidRPr="00EF1202">
        <w:rPr>
          <w:rFonts w:eastAsia="Times New Roman"/>
          <w:sz w:val="22"/>
          <w:szCs w:val="22"/>
          <w:lang w:eastAsia="pt-BR"/>
        </w:rPr>
        <w:t xml:space="preserve">Convención sobre </w:t>
      </w:r>
      <w:r w:rsidR="0093599A" w:rsidRPr="00EF1202">
        <w:rPr>
          <w:rFonts w:eastAsia="Times New Roman"/>
          <w:sz w:val="22"/>
          <w:szCs w:val="22"/>
          <w:lang w:eastAsia="pt-BR"/>
        </w:rPr>
        <w:t xml:space="preserve">los </w:t>
      </w:r>
      <w:r w:rsidRPr="00EF1202">
        <w:rPr>
          <w:rFonts w:eastAsia="Times New Roman"/>
          <w:sz w:val="22"/>
          <w:szCs w:val="22"/>
          <w:lang w:eastAsia="pt-BR"/>
        </w:rPr>
        <w:t>Humedales de importancia internacional (</w:t>
      </w:r>
      <w:r w:rsidR="0093599A" w:rsidRPr="00EF1202">
        <w:rPr>
          <w:rFonts w:eastAsia="Times New Roman"/>
          <w:sz w:val="22"/>
          <w:szCs w:val="22"/>
          <w:lang w:eastAsia="pt-BR"/>
        </w:rPr>
        <w:t xml:space="preserve">Ramsar, Irán, </w:t>
      </w:r>
      <w:r w:rsidRPr="00EF1202">
        <w:rPr>
          <w:rFonts w:eastAsia="Times New Roman"/>
          <w:sz w:val="22"/>
          <w:szCs w:val="22"/>
          <w:lang w:eastAsia="pt-BR"/>
        </w:rPr>
        <w:t>1971)</w:t>
      </w:r>
    </w:p>
    <w:p w:rsidR="003601A2" w:rsidRPr="00EF1202" w:rsidRDefault="003601A2" w:rsidP="0093599A">
      <w:pPr>
        <w:ind w:left="348" w:firstLine="360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2.4.2 regional</w:t>
      </w:r>
      <w:r w:rsidR="0093599A" w:rsidRPr="00EF1202">
        <w:rPr>
          <w:rFonts w:eastAsia="Times New Roman"/>
          <w:sz w:val="22"/>
          <w:szCs w:val="22"/>
          <w:lang w:eastAsia="pt-BR"/>
        </w:rPr>
        <w:t>es</w:t>
      </w:r>
    </w:p>
    <w:p w:rsidR="003601A2" w:rsidRPr="00EF1202" w:rsidRDefault="003601A2" w:rsidP="0093599A">
      <w:pPr>
        <w:ind w:left="1134" w:firstLine="282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2.4.2.1 </w:t>
      </w:r>
      <w:r w:rsidR="0093599A" w:rsidRPr="00EF1202">
        <w:rPr>
          <w:rFonts w:eastAsia="Times New Roman"/>
          <w:sz w:val="22"/>
          <w:szCs w:val="22"/>
          <w:lang w:eastAsia="pt-BR"/>
        </w:rPr>
        <w:t>Tratado de la C</w:t>
      </w:r>
      <w:r w:rsidRPr="00EF1202">
        <w:rPr>
          <w:rFonts w:eastAsia="Times New Roman"/>
          <w:sz w:val="22"/>
          <w:szCs w:val="22"/>
          <w:lang w:eastAsia="pt-BR"/>
        </w:rPr>
        <w:t xml:space="preserve">uenca </w:t>
      </w:r>
      <w:r w:rsidR="0093599A" w:rsidRPr="00EF1202">
        <w:rPr>
          <w:rFonts w:eastAsia="Times New Roman"/>
          <w:sz w:val="22"/>
          <w:szCs w:val="22"/>
          <w:lang w:eastAsia="pt-BR"/>
        </w:rPr>
        <w:t>del Plata</w:t>
      </w:r>
      <w:r w:rsidRPr="00EF1202">
        <w:rPr>
          <w:rFonts w:eastAsia="Times New Roman"/>
          <w:sz w:val="22"/>
          <w:szCs w:val="22"/>
          <w:lang w:eastAsia="pt-BR"/>
        </w:rPr>
        <w:t xml:space="preserve"> (23/04/1969);</w:t>
      </w:r>
    </w:p>
    <w:p w:rsidR="003601A2" w:rsidRPr="00EF1202" w:rsidRDefault="0093599A" w:rsidP="0093599A">
      <w:pPr>
        <w:ind w:left="1843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a) Convenio que constituye un </w:t>
      </w:r>
      <w:r w:rsidR="003601A2" w:rsidRPr="00EF1202">
        <w:rPr>
          <w:rFonts w:eastAsia="Times New Roman"/>
          <w:sz w:val="22"/>
          <w:szCs w:val="22"/>
          <w:lang w:eastAsia="pt-BR"/>
        </w:rPr>
        <w:t xml:space="preserve">Fondo financiero para el desarrollo de la cuenca </w:t>
      </w:r>
      <w:r w:rsidRPr="00EF1202">
        <w:rPr>
          <w:rFonts w:eastAsia="Times New Roman"/>
          <w:sz w:val="22"/>
          <w:szCs w:val="22"/>
          <w:lang w:eastAsia="pt-BR"/>
        </w:rPr>
        <w:t xml:space="preserve">del Plata </w:t>
      </w:r>
      <w:r w:rsidR="003601A2" w:rsidRPr="00EF1202">
        <w:rPr>
          <w:rFonts w:eastAsia="Times New Roman"/>
          <w:sz w:val="22"/>
          <w:szCs w:val="22"/>
          <w:lang w:eastAsia="pt-BR"/>
        </w:rPr>
        <w:t>(Buenos Aires, 12/06/1974);</w:t>
      </w:r>
    </w:p>
    <w:p w:rsidR="003601A2" w:rsidRPr="00EF1202" w:rsidRDefault="003601A2" w:rsidP="0093599A">
      <w:pPr>
        <w:ind w:left="1843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b) </w:t>
      </w:r>
      <w:r w:rsidR="0093599A" w:rsidRPr="00EF1202">
        <w:rPr>
          <w:rFonts w:eastAsia="Times New Roman"/>
          <w:sz w:val="22"/>
          <w:szCs w:val="22"/>
          <w:lang w:eastAsia="pt-BR"/>
        </w:rPr>
        <w:t xml:space="preserve">Acuerdo </w:t>
      </w:r>
      <w:r w:rsidRPr="00EF1202">
        <w:rPr>
          <w:rFonts w:eastAsia="Times New Roman"/>
          <w:sz w:val="22"/>
          <w:szCs w:val="22"/>
          <w:lang w:eastAsia="pt-BR"/>
        </w:rPr>
        <w:t>tripartita</w:t>
      </w:r>
      <w:r w:rsidR="0093599A" w:rsidRPr="00EF1202">
        <w:rPr>
          <w:rFonts w:eastAsia="Times New Roman"/>
          <w:sz w:val="22"/>
          <w:szCs w:val="22"/>
          <w:lang w:eastAsia="pt-BR"/>
        </w:rPr>
        <w:t xml:space="preserve"> de</w:t>
      </w:r>
      <w:r w:rsidRPr="00EF1202">
        <w:rPr>
          <w:rFonts w:eastAsia="Times New Roman"/>
          <w:sz w:val="22"/>
          <w:szCs w:val="22"/>
          <w:lang w:eastAsia="pt-BR"/>
        </w:rPr>
        <w:t xml:space="preserve"> cooperación técnica y operacional entre Itaipú y Corpus (Argentina, Brasil y Paraguay, Ciudad Presidente Stroessner, 19/10/1979).</w:t>
      </w:r>
    </w:p>
    <w:p w:rsidR="003601A2" w:rsidRPr="00EF1202" w:rsidRDefault="003601A2" w:rsidP="0093599A">
      <w:pPr>
        <w:ind w:left="1843" w:hanging="427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2.4.2.2 Tratado de Cooperación Amazónica (</w:t>
      </w:r>
      <w:r w:rsidR="0093599A" w:rsidRPr="00EF1202">
        <w:rPr>
          <w:rFonts w:eastAsia="Times New Roman"/>
          <w:sz w:val="22"/>
          <w:szCs w:val="22"/>
          <w:lang w:eastAsia="pt-BR"/>
        </w:rPr>
        <w:t>3/7</w:t>
      </w:r>
      <w:r w:rsidRPr="00EF1202">
        <w:rPr>
          <w:rFonts w:eastAsia="Times New Roman"/>
          <w:sz w:val="22"/>
          <w:szCs w:val="22"/>
          <w:lang w:eastAsia="pt-BR"/>
        </w:rPr>
        <w:t>/1978-ratificación: Decreto legislativo n</w:t>
      </w:r>
      <w:r w:rsidR="0093599A" w:rsidRPr="00EF1202">
        <w:rPr>
          <w:rFonts w:eastAsia="Times New Roman"/>
          <w:sz w:val="22"/>
          <w:szCs w:val="22"/>
          <w:lang w:eastAsia="pt-BR"/>
        </w:rPr>
        <w:t>º</w:t>
      </w:r>
      <w:r w:rsidRPr="00EF1202">
        <w:rPr>
          <w:rFonts w:eastAsia="Times New Roman"/>
          <w:sz w:val="22"/>
          <w:szCs w:val="22"/>
          <w:lang w:eastAsia="pt-BR"/>
        </w:rPr>
        <w:t xml:space="preserve">. 69 del 18/10/1978; Promulgación: Decreto </w:t>
      </w:r>
      <w:r w:rsidR="0093599A" w:rsidRPr="00EF1202">
        <w:rPr>
          <w:rFonts w:eastAsia="Times New Roman"/>
          <w:sz w:val="22"/>
          <w:szCs w:val="22"/>
          <w:lang w:eastAsia="pt-BR"/>
        </w:rPr>
        <w:t>n</w:t>
      </w:r>
      <w:r w:rsidRPr="00EF1202">
        <w:rPr>
          <w:rFonts w:eastAsia="Times New Roman"/>
          <w:sz w:val="22"/>
          <w:szCs w:val="22"/>
          <w:lang w:eastAsia="pt-BR"/>
        </w:rPr>
        <w:t>º 85050, 18/08/1980);</w:t>
      </w:r>
    </w:p>
    <w:p w:rsidR="003601A2" w:rsidRPr="00EF1202" w:rsidRDefault="003601A2" w:rsidP="0093599A">
      <w:pPr>
        <w:ind w:left="348" w:firstLine="360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2.4.3 bilateral</w:t>
      </w:r>
      <w:r w:rsidR="0093599A" w:rsidRPr="00EF1202">
        <w:rPr>
          <w:rFonts w:eastAsia="Times New Roman"/>
          <w:sz w:val="22"/>
          <w:szCs w:val="22"/>
          <w:lang w:eastAsia="pt-BR"/>
        </w:rPr>
        <w:t>es</w:t>
      </w:r>
    </w:p>
    <w:p w:rsidR="003601A2" w:rsidRPr="00EF1202" w:rsidRDefault="003601A2" w:rsidP="003601A2">
      <w:pPr>
        <w:ind w:left="348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</w:t>
      </w:r>
    </w:p>
    <w:p w:rsidR="003601A2" w:rsidRPr="00EF1202" w:rsidRDefault="003601A2" w:rsidP="003601A2">
      <w:pPr>
        <w:ind w:left="851" w:hanging="491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</w:t>
      </w:r>
    </w:p>
    <w:p w:rsidR="003601A2" w:rsidRPr="00EF1202" w:rsidRDefault="003601A2" w:rsidP="003601A2">
      <w:pPr>
        <w:ind w:left="284" w:hanging="284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3. </w:t>
      </w:r>
      <w:r w:rsidR="0093599A" w:rsidRPr="00EF1202">
        <w:rPr>
          <w:rFonts w:eastAsia="Times New Roman"/>
          <w:sz w:val="22"/>
          <w:szCs w:val="22"/>
          <w:lang w:eastAsia="pt-BR"/>
        </w:rPr>
        <w:t xml:space="preserve">La experiencia de la comunidad </w:t>
      </w:r>
      <w:r w:rsidRPr="00EF1202">
        <w:rPr>
          <w:rFonts w:eastAsia="Times New Roman"/>
          <w:sz w:val="22"/>
          <w:szCs w:val="22"/>
          <w:lang w:eastAsia="pt-BR"/>
        </w:rPr>
        <w:t xml:space="preserve">Europea experiencia comunitaria en la gestión integral del agua: retos a la aplicación de la Directiva Marco </w:t>
      </w:r>
    </w:p>
    <w:p w:rsidR="003601A2" w:rsidRPr="00EF1202" w:rsidRDefault="003601A2" w:rsidP="003601A2">
      <w:pPr>
        <w:ind w:left="709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Directiva 2008/32/CE del Parlamento Europeo y del Consejo, de 11/03/2008, que modifica la Directiva 2000/60/CE.</w:t>
      </w:r>
    </w:p>
    <w:p w:rsidR="003601A2" w:rsidRPr="00EF1202" w:rsidRDefault="003601A2" w:rsidP="003601A2">
      <w:pPr>
        <w:ind w:left="709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4. negociación y resolución de conflictos: el papel de los ministerios de relaciones exteriores.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caps/>
          <w:sz w:val="22"/>
          <w:szCs w:val="22"/>
          <w:lang w:eastAsia="pt-BR"/>
        </w:rPr>
        <w:t>UNIDAD 2: Gobernabilidad del agua y participación SOCIAL</w:t>
      </w:r>
      <w:r w:rsidRPr="00EF1202">
        <w:rPr>
          <w:rFonts w:eastAsia="Times New Roman"/>
          <w:sz w:val="22"/>
          <w:szCs w:val="22"/>
          <w:lang w:eastAsia="pt-BR"/>
        </w:rPr>
        <w:t xml:space="preserve"> (6h</w:t>
      </w:r>
      <w:r w:rsidR="00EF1202" w:rsidRPr="00EF1202">
        <w:rPr>
          <w:rFonts w:eastAsia="Times New Roman"/>
          <w:sz w:val="22"/>
          <w:szCs w:val="22"/>
          <w:lang w:eastAsia="pt-BR"/>
        </w:rPr>
        <w:t>/aula</w:t>
      </w:r>
      <w:r w:rsidRPr="00EF1202">
        <w:rPr>
          <w:rFonts w:eastAsia="Times New Roman"/>
          <w:sz w:val="22"/>
          <w:szCs w:val="22"/>
          <w:lang w:eastAsia="pt-BR"/>
        </w:rPr>
        <w:t>)</w:t>
      </w:r>
    </w:p>
    <w:p w:rsidR="003601A2" w:rsidRPr="003601A2" w:rsidRDefault="003601A2" w:rsidP="003601A2">
      <w:pPr>
        <w:rPr>
          <w:rFonts w:eastAsia="Times New Roman"/>
          <w:lang w:eastAsia="pt-BR"/>
        </w:rPr>
      </w:pPr>
      <w:r w:rsidRPr="003601A2">
        <w:rPr>
          <w:rFonts w:eastAsia="Times New Roman"/>
          <w:sz w:val="14"/>
          <w:szCs w:val="14"/>
          <w:lang w:eastAsia="pt-BR"/>
        </w:rPr>
        <w:t> </w:t>
      </w:r>
    </w:p>
    <w:p w:rsidR="003601A2" w:rsidRPr="00EF1202" w:rsidRDefault="00EF1202" w:rsidP="003601A2">
      <w:pPr>
        <w:ind w:left="426" w:hanging="426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1- </w:t>
      </w:r>
      <w:r w:rsidR="003601A2" w:rsidRPr="00EF1202">
        <w:rPr>
          <w:rFonts w:eastAsia="Times New Roman"/>
          <w:sz w:val="22"/>
          <w:szCs w:val="22"/>
          <w:lang w:eastAsia="pt-BR"/>
        </w:rPr>
        <w:t>Historia</w:t>
      </w:r>
    </w:p>
    <w:p w:rsidR="003601A2" w:rsidRPr="00EF1202" w:rsidRDefault="00EF1202" w:rsidP="003601A2">
      <w:pPr>
        <w:ind w:left="426" w:hanging="426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2- </w:t>
      </w:r>
      <w:r w:rsidR="003601A2" w:rsidRPr="00EF1202">
        <w:rPr>
          <w:rFonts w:eastAsia="Times New Roman"/>
          <w:sz w:val="22"/>
          <w:szCs w:val="22"/>
          <w:lang w:eastAsia="pt-BR"/>
        </w:rPr>
        <w:t>Retos y cuestiones clave</w:t>
      </w:r>
    </w:p>
    <w:p w:rsidR="003601A2" w:rsidRPr="00EF1202" w:rsidRDefault="00EF1202" w:rsidP="003601A2">
      <w:pPr>
        <w:ind w:left="426" w:hanging="426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3- </w:t>
      </w:r>
      <w:r w:rsidR="003601A2" w:rsidRPr="00EF1202">
        <w:rPr>
          <w:rFonts w:eastAsia="Times New Roman"/>
          <w:sz w:val="22"/>
          <w:szCs w:val="22"/>
          <w:lang w:eastAsia="pt-BR"/>
        </w:rPr>
        <w:t xml:space="preserve">El trinomio de la participación social </w:t>
      </w:r>
    </w:p>
    <w:p w:rsidR="003601A2" w:rsidRPr="00EF1202" w:rsidRDefault="00EF1202" w:rsidP="00EF1202">
      <w:pPr>
        <w:ind w:left="426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 xml:space="preserve">3.1- </w:t>
      </w:r>
      <w:r w:rsidR="003601A2" w:rsidRPr="00EF1202">
        <w:rPr>
          <w:rFonts w:eastAsia="Times New Roman"/>
          <w:sz w:val="22"/>
          <w:szCs w:val="22"/>
          <w:lang w:eastAsia="pt-BR"/>
        </w:rPr>
        <w:t>Usuarios del agua</w:t>
      </w:r>
    </w:p>
    <w:p w:rsidR="003601A2" w:rsidRPr="00EF1202" w:rsidRDefault="00EF1202" w:rsidP="00EF1202">
      <w:pPr>
        <w:ind w:left="426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3.2- L</w:t>
      </w:r>
      <w:r w:rsidR="003601A2" w:rsidRPr="00EF1202">
        <w:rPr>
          <w:rFonts w:eastAsia="Times New Roman"/>
          <w:sz w:val="22"/>
          <w:szCs w:val="22"/>
          <w:lang w:eastAsia="pt-BR"/>
        </w:rPr>
        <w:t>a sociedad civil de: participación, organiza</w:t>
      </w:r>
      <w:r w:rsidRPr="00EF1202">
        <w:rPr>
          <w:rFonts w:eastAsia="Times New Roman"/>
          <w:sz w:val="22"/>
          <w:szCs w:val="22"/>
          <w:lang w:eastAsia="pt-BR"/>
        </w:rPr>
        <w:t>ción, sus intereses y derechos</w:t>
      </w:r>
    </w:p>
    <w:p w:rsidR="003601A2" w:rsidRPr="00EF1202" w:rsidRDefault="003601A2" w:rsidP="003601A2">
      <w:pPr>
        <w:ind w:left="426" w:hanging="426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            3.3</w:t>
      </w:r>
      <w:r w:rsidR="00EF1202" w:rsidRPr="00EF1202">
        <w:rPr>
          <w:rFonts w:eastAsia="Times New Roman"/>
          <w:sz w:val="22"/>
          <w:szCs w:val="22"/>
          <w:lang w:eastAsia="pt-BR"/>
        </w:rPr>
        <w:t>-</w:t>
      </w:r>
      <w:r w:rsidRPr="00EF1202">
        <w:rPr>
          <w:rFonts w:eastAsia="Times New Roman"/>
          <w:sz w:val="22"/>
          <w:szCs w:val="22"/>
          <w:lang w:eastAsia="pt-BR"/>
        </w:rPr>
        <w:t xml:space="preserve"> Estado</w:t>
      </w:r>
    </w:p>
    <w:p w:rsidR="003601A2" w:rsidRPr="00EF1202" w:rsidRDefault="00EF1202" w:rsidP="003601A2">
      <w:pPr>
        <w:ind w:left="426" w:hanging="426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4-</w:t>
      </w:r>
      <w:r w:rsidR="003601A2" w:rsidRPr="00EF1202">
        <w:rPr>
          <w:rFonts w:eastAsia="Times New Roman"/>
          <w:sz w:val="22"/>
          <w:szCs w:val="22"/>
          <w:lang w:eastAsia="pt-BR"/>
        </w:rPr>
        <w:t xml:space="preserve"> Participación social en la actualidad </w:t>
      </w:r>
    </w:p>
    <w:p w:rsidR="003601A2" w:rsidRPr="00EF1202" w:rsidRDefault="003601A2" w:rsidP="003601A2">
      <w:pPr>
        <w:ind w:left="780" w:hanging="360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4.1 Foro Mundial del agua.</w:t>
      </w:r>
    </w:p>
    <w:p w:rsidR="003601A2" w:rsidRPr="00EF1202" w:rsidRDefault="003601A2" w:rsidP="003601A2">
      <w:pPr>
        <w:ind w:left="780" w:hanging="360"/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sz w:val="22"/>
          <w:szCs w:val="22"/>
          <w:lang w:eastAsia="pt-BR"/>
        </w:rPr>
        <w:t>4.2 Conferencia de directores iberoamericanos agua (CODIA).</w:t>
      </w:r>
    </w:p>
    <w:p w:rsidR="003601A2" w:rsidRPr="003601A2" w:rsidRDefault="003601A2" w:rsidP="003601A2">
      <w:pPr>
        <w:ind w:left="420"/>
        <w:rPr>
          <w:rFonts w:eastAsia="Times New Roman"/>
          <w:lang w:eastAsia="pt-BR"/>
        </w:rPr>
      </w:pPr>
      <w:r w:rsidRPr="003601A2">
        <w:rPr>
          <w:rFonts w:eastAsia="Times New Roman"/>
          <w:sz w:val="14"/>
          <w:szCs w:val="14"/>
          <w:lang w:eastAsia="pt-BR"/>
        </w:rPr>
        <w:t> </w:t>
      </w:r>
    </w:p>
    <w:p w:rsidR="003601A2" w:rsidRPr="003601A2" w:rsidRDefault="003601A2" w:rsidP="003601A2">
      <w:pPr>
        <w:rPr>
          <w:rFonts w:eastAsia="Times New Roman"/>
          <w:lang w:eastAsia="pt-BR"/>
        </w:rPr>
      </w:pPr>
      <w:r w:rsidRPr="003601A2">
        <w:rPr>
          <w:rFonts w:eastAsia="Times New Roman"/>
          <w:sz w:val="14"/>
          <w:szCs w:val="14"/>
          <w:lang w:eastAsia="pt-BR"/>
        </w:rPr>
        <w:t> </w:t>
      </w:r>
    </w:p>
    <w:p w:rsidR="003601A2" w:rsidRPr="00EF1202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EF1202">
        <w:rPr>
          <w:rFonts w:eastAsia="Times New Roman"/>
          <w:caps/>
          <w:sz w:val="22"/>
          <w:szCs w:val="22"/>
          <w:lang w:eastAsia="pt-BR"/>
        </w:rPr>
        <w:t xml:space="preserve">UNIDAD 3: Gobernabilidad del agua en América Latina </w:t>
      </w:r>
      <w:r w:rsidR="00EF1202" w:rsidRPr="00EF1202">
        <w:rPr>
          <w:rFonts w:eastAsia="Times New Roman"/>
          <w:sz w:val="22"/>
          <w:szCs w:val="22"/>
          <w:lang w:eastAsia="pt-BR"/>
        </w:rPr>
        <w:t>(</w:t>
      </w:r>
      <w:r w:rsidRPr="00EF1202">
        <w:rPr>
          <w:rFonts w:eastAsia="Times New Roman"/>
          <w:sz w:val="22"/>
          <w:szCs w:val="22"/>
          <w:lang w:eastAsia="pt-BR"/>
        </w:rPr>
        <w:t>10h</w:t>
      </w:r>
      <w:r w:rsidR="00EF1202" w:rsidRPr="00EF1202">
        <w:rPr>
          <w:rFonts w:eastAsia="Times New Roman"/>
          <w:sz w:val="22"/>
          <w:szCs w:val="22"/>
          <w:lang w:eastAsia="pt-BR"/>
        </w:rPr>
        <w:t>/aula</w:t>
      </w:r>
      <w:r w:rsidRPr="00EF1202">
        <w:rPr>
          <w:rFonts w:eastAsia="Times New Roman"/>
          <w:sz w:val="22"/>
          <w:szCs w:val="22"/>
          <w:lang w:eastAsia="pt-BR"/>
        </w:rPr>
        <w:t>)</w:t>
      </w:r>
    </w:p>
    <w:p w:rsidR="003601A2" w:rsidRPr="003601A2" w:rsidRDefault="003601A2" w:rsidP="003601A2">
      <w:pPr>
        <w:rPr>
          <w:rFonts w:eastAsia="Times New Roman"/>
          <w:lang w:eastAsia="pt-BR"/>
        </w:rPr>
      </w:pPr>
      <w:r w:rsidRPr="003601A2">
        <w:rPr>
          <w:rFonts w:eastAsia="Times New Roman"/>
          <w:sz w:val="14"/>
          <w:szCs w:val="14"/>
          <w:lang w:eastAsia="pt-BR"/>
        </w:rPr>
        <w:t> </w:t>
      </w:r>
    </w:p>
    <w:p w:rsidR="003601A2" w:rsidRPr="008967B5" w:rsidRDefault="008967B5" w:rsidP="003601A2">
      <w:pPr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1. L</w:t>
      </w:r>
      <w:r w:rsidR="003601A2" w:rsidRPr="008967B5">
        <w:rPr>
          <w:rFonts w:eastAsia="Times New Roman"/>
          <w:sz w:val="22"/>
          <w:szCs w:val="22"/>
          <w:lang w:eastAsia="pt-BR"/>
        </w:rPr>
        <w:t>os gobiernos: administración pública y la política de recursos de agua existentes en los países que conforman América Latina;</w:t>
      </w:r>
    </w:p>
    <w:p w:rsidR="003601A2" w:rsidRPr="008967B5" w:rsidRDefault="003601A2" w:rsidP="003601A2">
      <w:pPr>
        <w:ind w:left="708" w:hanging="282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1.1 fundamentos</w:t>
      </w:r>
    </w:p>
    <w:p w:rsidR="003601A2" w:rsidRPr="008967B5" w:rsidRDefault="003601A2" w:rsidP="003601A2">
      <w:pPr>
        <w:ind w:left="708" w:hanging="282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1.2 instrumentos</w:t>
      </w:r>
    </w:p>
    <w:p w:rsidR="003601A2" w:rsidRPr="008967B5" w:rsidRDefault="008967B5" w:rsidP="003601A2">
      <w:pPr>
        <w:ind w:left="708" w:hanging="282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1.3 arreglos institucionales</w:t>
      </w:r>
    </w:p>
    <w:p w:rsidR="003601A2" w:rsidRPr="008967B5" w:rsidRDefault="003601A2" w:rsidP="003601A2">
      <w:pPr>
        <w:ind w:left="708" w:hanging="708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 </w:t>
      </w:r>
      <w:r w:rsidR="008967B5" w:rsidRPr="008967B5">
        <w:rPr>
          <w:rFonts w:eastAsia="Times New Roman"/>
          <w:sz w:val="22"/>
          <w:szCs w:val="22"/>
          <w:lang w:eastAsia="pt-BR"/>
        </w:rPr>
        <w:t>L</w:t>
      </w:r>
      <w:r w:rsidRPr="008967B5">
        <w:rPr>
          <w:rFonts w:eastAsia="Times New Roman"/>
          <w:sz w:val="22"/>
          <w:szCs w:val="22"/>
          <w:lang w:eastAsia="pt-BR"/>
        </w:rPr>
        <w:t xml:space="preserve">as cuencas hidrográficas </w:t>
      </w:r>
      <w:r w:rsidR="008967B5" w:rsidRPr="008967B5">
        <w:rPr>
          <w:rFonts w:eastAsia="Times New Roman"/>
          <w:sz w:val="22"/>
          <w:szCs w:val="22"/>
          <w:lang w:eastAsia="pt-BR"/>
        </w:rPr>
        <w:t xml:space="preserve">compartidas </w:t>
      </w:r>
      <w:r w:rsidRPr="008967B5">
        <w:rPr>
          <w:rFonts w:eastAsia="Times New Roman"/>
          <w:sz w:val="22"/>
          <w:szCs w:val="22"/>
          <w:lang w:eastAsia="pt-BR"/>
        </w:rPr>
        <w:t>en América Latina</w:t>
      </w:r>
    </w:p>
    <w:p w:rsidR="003601A2" w:rsidRPr="008967B5" w:rsidRDefault="003601A2" w:rsidP="003601A2">
      <w:pPr>
        <w:ind w:left="360" w:hanging="360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 </w:t>
      </w:r>
    </w:p>
    <w:p w:rsidR="003601A2" w:rsidRPr="008967B5" w:rsidRDefault="003601A2" w:rsidP="003601A2">
      <w:pPr>
        <w:ind w:left="360" w:hanging="360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3.</w:t>
      </w:r>
      <w:r w:rsidR="008967B5" w:rsidRPr="008967B5">
        <w:rPr>
          <w:rFonts w:eastAsia="Times New Roman"/>
          <w:sz w:val="22"/>
          <w:szCs w:val="22"/>
          <w:lang w:eastAsia="pt-BR"/>
        </w:rPr>
        <w:t xml:space="preserve"> Las</w:t>
      </w:r>
      <w:r w:rsidRPr="008967B5">
        <w:rPr>
          <w:rFonts w:eastAsia="Times New Roman"/>
          <w:sz w:val="22"/>
          <w:szCs w:val="22"/>
          <w:lang w:eastAsia="pt-BR"/>
        </w:rPr>
        <w:t xml:space="preserve"> experiencias en América Latina de gobernanza integrada</w:t>
      </w:r>
    </w:p>
    <w:p w:rsidR="003601A2" w:rsidRPr="008967B5" w:rsidRDefault="003601A2" w:rsidP="003601A2">
      <w:pPr>
        <w:ind w:left="708" w:hanging="282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3.1 Comité Intergubernamental de la cuenca (CIC)</w:t>
      </w:r>
    </w:p>
    <w:p w:rsidR="003601A2" w:rsidRPr="008967B5" w:rsidRDefault="003601A2" w:rsidP="003601A2">
      <w:pPr>
        <w:ind w:left="708" w:firstLine="1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3.1.1 Comité Interjurisdiccional de del río Pilcomayo </w:t>
      </w:r>
    </w:p>
    <w:p w:rsidR="003601A2" w:rsidRPr="008967B5" w:rsidRDefault="003601A2" w:rsidP="008967B5">
      <w:pPr>
        <w:ind w:left="1276" w:hanging="568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lastRenderedPageBreak/>
        <w:t>Proyecto de gestión integrada y plan maestro de la cuenca del río Pilcomayo</w:t>
      </w:r>
    </w:p>
    <w:p w:rsidR="003601A2" w:rsidRPr="008967B5" w:rsidRDefault="003601A2" w:rsidP="003601A2">
      <w:pPr>
        <w:ind w:left="708" w:hanging="282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3.2 Consejo de Cooperación Amazónica</w:t>
      </w:r>
    </w:p>
    <w:p w:rsidR="003601A2" w:rsidRPr="008967B5" w:rsidRDefault="003601A2" w:rsidP="003601A2">
      <w:pPr>
        <w:ind w:left="1276" w:hanging="568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GEF Amazonas: Gestión integrada y sostenible de los recursos hídricos transfronterizos en la cuenca del Amazonas,</w:t>
      </w:r>
    </w:p>
    <w:p w:rsidR="003601A2" w:rsidRPr="008967B5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3.3. </w:t>
      </w:r>
      <w:r w:rsidR="008967B5" w:rsidRPr="008967B5">
        <w:rPr>
          <w:rFonts w:eastAsia="Times New Roman"/>
          <w:sz w:val="22"/>
          <w:szCs w:val="22"/>
          <w:lang w:eastAsia="pt-BR"/>
        </w:rPr>
        <w:t>Ejemplo</w:t>
      </w:r>
      <w:r w:rsidRPr="008967B5">
        <w:rPr>
          <w:rFonts w:eastAsia="Times New Roman"/>
          <w:sz w:val="22"/>
          <w:szCs w:val="22"/>
          <w:lang w:eastAsia="pt-BR"/>
        </w:rPr>
        <w:t xml:space="preserve"> acuerdo México y Estados Unidos</w:t>
      </w:r>
    </w:p>
    <w:p w:rsidR="003601A2" w:rsidRPr="008967B5" w:rsidRDefault="003601A2" w:rsidP="003601A2">
      <w:pPr>
        <w:ind w:left="705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 </w:t>
      </w:r>
    </w:p>
    <w:p w:rsidR="003601A2" w:rsidRPr="003601A2" w:rsidRDefault="003601A2" w:rsidP="003601A2">
      <w:pPr>
        <w:rPr>
          <w:rFonts w:eastAsia="Times New Roman"/>
          <w:lang w:eastAsia="pt-BR"/>
        </w:rPr>
      </w:pPr>
      <w:r w:rsidRPr="003601A2">
        <w:rPr>
          <w:rFonts w:eastAsia="Times New Roman"/>
          <w:sz w:val="14"/>
          <w:szCs w:val="14"/>
          <w:lang w:eastAsia="pt-BR"/>
        </w:rPr>
        <w:t> </w:t>
      </w:r>
    </w:p>
    <w:p w:rsidR="003601A2" w:rsidRPr="008967B5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caps/>
          <w:sz w:val="22"/>
          <w:szCs w:val="22"/>
          <w:lang w:eastAsia="pt-BR"/>
        </w:rPr>
        <w:t>UNIDAD 4: los retos y perspectivas de la gobernabilidad del agua en América Latina</w:t>
      </w:r>
      <w:r w:rsidRPr="008967B5">
        <w:rPr>
          <w:rFonts w:eastAsia="Times New Roman"/>
          <w:sz w:val="22"/>
          <w:szCs w:val="22"/>
          <w:lang w:eastAsia="pt-BR"/>
        </w:rPr>
        <w:t xml:space="preserve"> (10h</w:t>
      </w:r>
      <w:r w:rsidR="008967B5">
        <w:rPr>
          <w:rFonts w:eastAsia="Times New Roman"/>
          <w:sz w:val="22"/>
          <w:szCs w:val="22"/>
          <w:lang w:eastAsia="pt-BR"/>
        </w:rPr>
        <w:t>/aula)</w:t>
      </w:r>
    </w:p>
    <w:p w:rsidR="003601A2" w:rsidRPr="008967B5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 </w:t>
      </w:r>
    </w:p>
    <w:p w:rsidR="003601A2" w:rsidRPr="008967B5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1. jurisprudencia sobre conflictos por el uso del agua entre los países de América Latina.</w:t>
      </w:r>
    </w:p>
    <w:p w:rsidR="003601A2" w:rsidRPr="008967B5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 </w:t>
      </w:r>
    </w:p>
    <w:p w:rsidR="003601A2" w:rsidRPr="008967B5" w:rsidRDefault="001D456F" w:rsidP="003601A2">
      <w:pPr>
        <w:ind w:left="284" w:hanging="284"/>
        <w:rPr>
          <w:rFonts w:eastAsia="Times New Roman"/>
          <w:sz w:val="22"/>
          <w:szCs w:val="22"/>
          <w:lang w:eastAsia="pt-BR"/>
        </w:rPr>
      </w:pPr>
      <w:r>
        <w:rPr>
          <w:rFonts w:eastAsia="Times New Roman"/>
          <w:sz w:val="22"/>
          <w:szCs w:val="22"/>
          <w:lang w:eastAsia="pt-BR"/>
        </w:rPr>
        <w:t>2. E</w:t>
      </w:r>
      <w:r w:rsidR="003601A2" w:rsidRPr="008967B5">
        <w:rPr>
          <w:rFonts w:eastAsia="Times New Roman"/>
          <w:sz w:val="22"/>
          <w:szCs w:val="22"/>
          <w:lang w:eastAsia="pt-BR"/>
        </w:rPr>
        <w:t>l papel de las organizaciones, redes y programas internacionales en la gestión y gobernanza de los recursos hídricos de América Latina</w:t>
      </w:r>
    </w:p>
    <w:p w:rsidR="003601A2" w:rsidRPr="008967B5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 </w:t>
      </w:r>
      <w:r w:rsidR="008967B5">
        <w:rPr>
          <w:rFonts w:eastAsia="Times New Roman"/>
          <w:sz w:val="22"/>
          <w:szCs w:val="22"/>
          <w:lang w:eastAsia="pt-BR"/>
        </w:rPr>
        <w:tab/>
      </w:r>
      <w:r w:rsidR="001D456F">
        <w:rPr>
          <w:rFonts w:eastAsia="Times New Roman"/>
          <w:sz w:val="22"/>
          <w:szCs w:val="22"/>
          <w:lang w:eastAsia="pt-BR"/>
        </w:rPr>
        <w:t>2.1 O</w:t>
      </w:r>
      <w:r w:rsidRPr="008967B5">
        <w:rPr>
          <w:rFonts w:eastAsia="Times New Roman"/>
          <w:sz w:val="22"/>
          <w:szCs w:val="22"/>
          <w:lang w:eastAsia="pt-BR"/>
        </w:rPr>
        <w:t>rganizaciones de las Naciones Unidas (ONU):</w:t>
      </w:r>
    </w:p>
    <w:p w:rsidR="003601A2" w:rsidRPr="008967B5" w:rsidRDefault="001D456F" w:rsidP="008967B5">
      <w:pPr>
        <w:ind w:left="708" w:firstLine="708"/>
        <w:rPr>
          <w:rFonts w:eastAsia="Times New Roman"/>
          <w:sz w:val="22"/>
          <w:szCs w:val="22"/>
          <w:lang w:eastAsia="pt-BR"/>
        </w:rPr>
      </w:pPr>
      <w:r>
        <w:rPr>
          <w:rFonts w:eastAsia="Times New Roman"/>
          <w:sz w:val="22"/>
          <w:szCs w:val="22"/>
          <w:lang w:eastAsia="pt-BR"/>
        </w:rPr>
        <w:t>2.1.1 L</w:t>
      </w:r>
      <w:r w:rsidR="003601A2" w:rsidRPr="008967B5">
        <w:rPr>
          <w:rFonts w:eastAsia="Times New Roman"/>
          <w:sz w:val="22"/>
          <w:szCs w:val="22"/>
          <w:lang w:eastAsia="pt-BR"/>
        </w:rPr>
        <w:t xml:space="preserve">a </w:t>
      </w:r>
      <w:r w:rsidR="008967B5" w:rsidRPr="008967B5">
        <w:rPr>
          <w:rFonts w:eastAsia="Times New Roman"/>
          <w:sz w:val="22"/>
          <w:szCs w:val="22"/>
          <w:lang w:eastAsia="pt-BR"/>
        </w:rPr>
        <w:t xml:space="preserve">Comisión de derecho internacional </w:t>
      </w:r>
      <w:r w:rsidR="008967B5">
        <w:rPr>
          <w:rFonts w:eastAsia="Times New Roman"/>
          <w:sz w:val="22"/>
          <w:szCs w:val="22"/>
          <w:lang w:eastAsia="pt-BR"/>
        </w:rPr>
        <w:t>de las Naciones Unidas</w:t>
      </w:r>
    </w:p>
    <w:p w:rsidR="003601A2" w:rsidRPr="008967B5" w:rsidRDefault="003601A2" w:rsidP="008967B5">
      <w:pPr>
        <w:ind w:left="708" w:firstLine="708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2.1.2 </w:t>
      </w:r>
      <w:r w:rsidR="001D456F">
        <w:rPr>
          <w:rFonts w:eastAsia="Times New Roman"/>
          <w:sz w:val="22"/>
          <w:szCs w:val="22"/>
          <w:lang w:eastAsia="pt-BR"/>
        </w:rPr>
        <w:t>L</w:t>
      </w:r>
      <w:r w:rsidR="008967B5">
        <w:rPr>
          <w:rFonts w:eastAsia="Times New Roman"/>
          <w:sz w:val="22"/>
          <w:szCs w:val="22"/>
          <w:lang w:eastAsia="pt-BR"/>
        </w:rPr>
        <w:t xml:space="preserve">a </w:t>
      </w:r>
      <w:r w:rsidRPr="008967B5">
        <w:rPr>
          <w:rFonts w:eastAsia="Times New Roman"/>
          <w:sz w:val="22"/>
          <w:szCs w:val="22"/>
          <w:lang w:eastAsia="pt-BR"/>
        </w:rPr>
        <w:t>gestión de agua en el sistema de las Naciones Unidas</w:t>
      </w:r>
    </w:p>
    <w:p w:rsidR="003601A2" w:rsidRPr="008967B5" w:rsidRDefault="003601A2" w:rsidP="008967B5">
      <w:pPr>
        <w:ind w:firstLine="708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2.2 </w:t>
      </w:r>
      <w:r w:rsidR="001D456F">
        <w:rPr>
          <w:rFonts w:eastAsia="Times New Roman"/>
          <w:sz w:val="22"/>
          <w:szCs w:val="22"/>
          <w:lang w:eastAsia="pt-BR"/>
        </w:rPr>
        <w:t xml:space="preserve">La </w:t>
      </w:r>
      <w:r w:rsidRPr="008967B5">
        <w:rPr>
          <w:rFonts w:eastAsia="Times New Roman"/>
          <w:sz w:val="22"/>
          <w:szCs w:val="22"/>
          <w:lang w:eastAsia="pt-BR"/>
        </w:rPr>
        <w:t xml:space="preserve">organización de </w:t>
      </w:r>
      <w:r w:rsidR="008967B5">
        <w:rPr>
          <w:rFonts w:eastAsia="Times New Roman"/>
          <w:sz w:val="22"/>
          <w:szCs w:val="22"/>
          <w:lang w:eastAsia="pt-BR"/>
        </w:rPr>
        <w:t xml:space="preserve">los </w:t>
      </w:r>
      <w:r w:rsidRPr="008967B5">
        <w:rPr>
          <w:rFonts w:eastAsia="Times New Roman"/>
          <w:sz w:val="22"/>
          <w:szCs w:val="22"/>
          <w:lang w:eastAsia="pt-BR"/>
        </w:rPr>
        <w:t>Estados Americanos (OEA)</w:t>
      </w:r>
    </w:p>
    <w:p w:rsidR="003601A2" w:rsidRPr="008967B5" w:rsidRDefault="003601A2" w:rsidP="008967B5">
      <w:pPr>
        <w:ind w:left="426" w:firstLine="282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2.3 </w:t>
      </w:r>
      <w:r w:rsidR="001D456F">
        <w:rPr>
          <w:rFonts w:eastAsia="Times New Roman"/>
          <w:sz w:val="22"/>
          <w:szCs w:val="22"/>
          <w:lang w:eastAsia="pt-BR"/>
        </w:rPr>
        <w:t>L</w:t>
      </w:r>
      <w:r w:rsidR="001D456F" w:rsidRPr="001D456F">
        <w:rPr>
          <w:rFonts w:eastAsia="Times New Roman"/>
          <w:sz w:val="22"/>
          <w:szCs w:val="22"/>
          <w:lang w:eastAsia="pt-BR"/>
        </w:rPr>
        <w:t xml:space="preserve">a Organización de las Naciones Unidas para la Educación, la Ciencia y la Cultura </w:t>
      </w:r>
      <w:r w:rsidRPr="008967B5">
        <w:rPr>
          <w:rFonts w:eastAsia="Times New Roman"/>
          <w:sz w:val="22"/>
          <w:szCs w:val="22"/>
          <w:lang w:eastAsia="pt-BR"/>
        </w:rPr>
        <w:t>(UNESCO)</w:t>
      </w:r>
    </w:p>
    <w:p w:rsidR="003601A2" w:rsidRPr="008967B5" w:rsidRDefault="003601A2" w:rsidP="001D456F">
      <w:pPr>
        <w:ind w:left="1572" w:hanging="156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2.3.1 </w:t>
      </w:r>
      <w:r w:rsidR="001D456F">
        <w:rPr>
          <w:rFonts w:eastAsia="Times New Roman"/>
          <w:sz w:val="22"/>
          <w:szCs w:val="22"/>
          <w:lang w:eastAsia="pt-BR"/>
        </w:rPr>
        <w:t xml:space="preserve">El </w:t>
      </w:r>
      <w:r w:rsidRPr="008967B5">
        <w:rPr>
          <w:rFonts w:eastAsia="Times New Roman"/>
          <w:sz w:val="22"/>
          <w:szCs w:val="22"/>
          <w:lang w:eastAsia="pt-BR"/>
        </w:rPr>
        <w:t>Programa Hidrológico Internacional (IHP)</w:t>
      </w:r>
    </w:p>
    <w:p w:rsidR="003601A2" w:rsidRPr="008967B5" w:rsidRDefault="003601A2" w:rsidP="001D456F">
      <w:pPr>
        <w:ind w:left="1572" w:hanging="156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2.3.2 </w:t>
      </w:r>
      <w:r w:rsidR="001D456F">
        <w:rPr>
          <w:rFonts w:eastAsia="Times New Roman"/>
          <w:sz w:val="22"/>
          <w:szCs w:val="22"/>
          <w:lang w:eastAsia="pt-BR"/>
        </w:rPr>
        <w:t xml:space="preserve">El </w:t>
      </w:r>
      <w:r w:rsidRPr="008967B5">
        <w:rPr>
          <w:rFonts w:eastAsia="Times New Roman"/>
          <w:sz w:val="22"/>
          <w:szCs w:val="22"/>
          <w:lang w:eastAsia="pt-BR"/>
        </w:rPr>
        <w:t>Centro Internacional de Hidroinformática (CIH)</w:t>
      </w:r>
    </w:p>
    <w:p w:rsidR="003601A2" w:rsidRPr="008967B5" w:rsidRDefault="003601A2" w:rsidP="001D456F">
      <w:pPr>
        <w:ind w:left="951" w:hanging="243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2.4 </w:t>
      </w:r>
      <w:r w:rsidR="001D456F">
        <w:rPr>
          <w:rFonts w:eastAsia="Times New Roman"/>
          <w:sz w:val="22"/>
          <w:szCs w:val="22"/>
          <w:lang w:eastAsia="pt-BR"/>
        </w:rPr>
        <w:t xml:space="preserve">El </w:t>
      </w:r>
      <w:r w:rsidRPr="008967B5">
        <w:rPr>
          <w:rFonts w:eastAsia="Times New Roman"/>
          <w:sz w:val="22"/>
          <w:szCs w:val="22"/>
          <w:lang w:eastAsia="pt-BR"/>
        </w:rPr>
        <w:t>Comité Intergubernamental de la Cuenca del Plata (CIC)</w:t>
      </w:r>
    </w:p>
    <w:p w:rsidR="003601A2" w:rsidRPr="008967B5" w:rsidRDefault="003601A2" w:rsidP="001D456F">
      <w:pPr>
        <w:ind w:left="951" w:hanging="243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2.5 </w:t>
      </w:r>
      <w:r w:rsidR="001D456F">
        <w:rPr>
          <w:rFonts w:eastAsia="Times New Roman"/>
          <w:sz w:val="22"/>
          <w:szCs w:val="22"/>
          <w:lang w:eastAsia="pt-BR"/>
        </w:rPr>
        <w:t xml:space="preserve">Las </w:t>
      </w:r>
      <w:r w:rsidRPr="008967B5">
        <w:rPr>
          <w:rFonts w:eastAsia="Times New Roman"/>
          <w:sz w:val="22"/>
          <w:szCs w:val="22"/>
          <w:lang w:eastAsia="pt-BR"/>
        </w:rPr>
        <w:t xml:space="preserve">Agencias de la red </w:t>
      </w:r>
      <w:r w:rsidR="001D456F">
        <w:rPr>
          <w:rFonts w:eastAsia="Times New Roman"/>
          <w:sz w:val="22"/>
          <w:szCs w:val="22"/>
          <w:lang w:eastAsia="pt-BR"/>
        </w:rPr>
        <w:t xml:space="preserve">Latino |Americana de </w:t>
      </w:r>
      <w:r w:rsidRPr="008967B5">
        <w:rPr>
          <w:rFonts w:eastAsia="Times New Roman"/>
          <w:sz w:val="22"/>
          <w:szCs w:val="22"/>
          <w:lang w:eastAsia="pt-BR"/>
        </w:rPr>
        <w:t>cuenca</w:t>
      </w:r>
      <w:r w:rsidR="001D456F">
        <w:rPr>
          <w:rFonts w:eastAsia="Times New Roman"/>
          <w:sz w:val="22"/>
          <w:szCs w:val="22"/>
          <w:lang w:eastAsia="pt-BR"/>
        </w:rPr>
        <w:t>s</w:t>
      </w:r>
      <w:r w:rsidRPr="008967B5">
        <w:rPr>
          <w:rFonts w:eastAsia="Times New Roman"/>
          <w:sz w:val="22"/>
          <w:szCs w:val="22"/>
          <w:lang w:eastAsia="pt-BR"/>
        </w:rPr>
        <w:t xml:space="preserve"> (RELOB)</w:t>
      </w:r>
    </w:p>
    <w:p w:rsidR="003601A2" w:rsidRPr="008967B5" w:rsidRDefault="003601A2" w:rsidP="001D456F">
      <w:pPr>
        <w:ind w:left="951" w:hanging="243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2.6 </w:t>
      </w:r>
      <w:r w:rsidR="001D456F">
        <w:rPr>
          <w:rFonts w:eastAsia="Times New Roman"/>
          <w:sz w:val="22"/>
          <w:szCs w:val="22"/>
          <w:lang w:eastAsia="pt-BR"/>
        </w:rPr>
        <w:t xml:space="preserve">La </w:t>
      </w:r>
      <w:r w:rsidRPr="008967B5">
        <w:rPr>
          <w:rFonts w:eastAsia="Times New Roman"/>
          <w:sz w:val="22"/>
          <w:szCs w:val="22"/>
          <w:lang w:eastAsia="pt-BR"/>
        </w:rPr>
        <w:t>Re</w:t>
      </w:r>
      <w:r w:rsidR="001D456F">
        <w:rPr>
          <w:rFonts w:eastAsia="Times New Roman"/>
          <w:sz w:val="22"/>
          <w:szCs w:val="22"/>
          <w:lang w:eastAsia="pt-BR"/>
        </w:rPr>
        <w:t xml:space="preserve">d </w:t>
      </w:r>
      <w:r w:rsidR="001D456F" w:rsidRPr="008967B5">
        <w:rPr>
          <w:rFonts w:eastAsia="Times New Roman"/>
          <w:sz w:val="22"/>
          <w:szCs w:val="22"/>
          <w:lang w:eastAsia="pt-BR"/>
        </w:rPr>
        <w:t xml:space="preserve">inter-americana </w:t>
      </w:r>
      <w:r w:rsidRPr="008967B5">
        <w:rPr>
          <w:rFonts w:eastAsia="Times New Roman"/>
          <w:sz w:val="22"/>
          <w:szCs w:val="22"/>
          <w:lang w:eastAsia="pt-BR"/>
        </w:rPr>
        <w:t>de agua (RIRH)</w:t>
      </w:r>
    </w:p>
    <w:p w:rsidR="003601A2" w:rsidRPr="008967B5" w:rsidRDefault="003601A2" w:rsidP="001D456F">
      <w:pPr>
        <w:ind w:left="951" w:hanging="243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2.7 </w:t>
      </w:r>
      <w:r w:rsidR="001D456F">
        <w:rPr>
          <w:rFonts w:eastAsia="Times New Roman"/>
          <w:sz w:val="22"/>
          <w:szCs w:val="22"/>
          <w:lang w:eastAsia="pt-BR"/>
        </w:rPr>
        <w:t xml:space="preserve">La </w:t>
      </w:r>
      <w:r w:rsidRPr="008967B5">
        <w:rPr>
          <w:rFonts w:eastAsia="Times New Roman"/>
          <w:sz w:val="22"/>
          <w:szCs w:val="22"/>
          <w:lang w:eastAsia="pt-BR"/>
        </w:rPr>
        <w:t>Red Latinoamericana de cuencas hidrográficas (REDLACH)</w:t>
      </w:r>
    </w:p>
    <w:p w:rsidR="003601A2" w:rsidRPr="008967B5" w:rsidRDefault="003601A2" w:rsidP="001D456F">
      <w:pPr>
        <w:ind w:left="951" w:hanging="243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2.8 </w:t>
      </w:r>
      <w:r w:rsidR="001D456F">
        <w:rPr>
          <w:rFonts w:eastAsia="Times New Roman"/>
          <w:sz w:val="22"/>
          <w:szCs w:val="22"/>
          <w:lang w:eastAsia="pt-BR"/>
        </w:rPr>
        <w:t xml:space="preserve">La </w:t>
      </w:r>
      <w:r w:rsidRPr="008967B5">
        <w:rPr>
          <w:rFonts w:eastAsia="Times New Roman"/>
          <w:sz w:val="22"/>
          <w:szCs w:val="22"/>
          <w:lang w:eastAsia="pt-BR"/>
        </w:rPr>
        <w:t>Organización de</w:t>
      </w:r>
      <w:r w:rsidR="001D456F">
        <w:rPr>
          <w:rFonts w:eastAsia="Times New Roman"/>
          <w:sz w:val="22"/>
          <w:szCs w:val="22"/>
          <w:lang w:eastAsia="pt-BR"/>
        </w:rPr>
        <w:t>l</w:t>
      </w:r>
      <w:r w:rsidRPr="008967B5">
        <w:rPr>
          <w:rFonts w:eastAsia="Times New Roman"/>
          <w:sz w:val="22"/>
          <w:szCs w:val="22"/>
          <w:lang w:eastAsia="pt-BR"/>
        </w:rPr>
        <w:t xml:space="preserve"> Tratado de Cooperación Amazónica (OTCA)</w:t>
      </w:r>
    </w:p>
    <w:p w:rsidR="003601A2" w:rsidRPr="008967B5" w:rsidRDefault="003601A2" w:rsidP="001D456F">
      <w:pPr>
        <w:ind w:left="1572" w:hanging="156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2.8.1 </w:t>
      </w:r>
      <w:r w:rsidR="001D456F">
        <w:rPr>
          <w:rFonts w:eastAsia="Times New Roman"/>
          <w:sz w:val="22"/>
          <w:szCs w:val="22"/>
          <w:lang w:eastAsia="pt-BR"/>
        </w:rPr>
        <w:t xml:space="preserve">El </w:t>
      </w:r>
      <w:r w:rsidRPr="008967B5">
        <w:rPr>
          <w:rFonts w:eastAsia="Times New Roman"/>
          <w:sz w:val="22"/>
          <w:szCs w:val="22"/>
          <w:lang w:eastAsia="pt-BR"/>
        </w:rPr>
        <w:t>Consejo de Cooperación Amazónica</w:t>
      </w:r>
    </w:p>
    <w:p w:rsidR="003601A2" w:rsidRPr="008967B5" w:rsidRDefault="003601A2" w:rsidP="001D456F">
      <w:pPr>
        <w:ind w:left="951" w:hanging="243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 xml:space="preserve">2.9 </w:t>
      </w:r>
      <w:r w:rsidR="001D456F">
        <w:rPr>
          <w:rFonts w:eastAsia="Times New Roman"/>
          <w:sz w:val="22"/>
          <w:szCs w:val="22"/>
          <w:lang w:eastAsia="pt-BR"/>
        </w:rPr>
        <w:t xml:space="preserve">La </w:t>
      </w:r>
      <w:r w:rsidRPr="008967B5">
        <w:rPr>
          <w:rFonts w:eastAsia="Times New Roman"/>
          <w:sz w:val="22"/>
          <w:szCs w:val="22"/>
          <w:lang w:eastAsia="pt-BR"/>
        </w:rPr>
        <w:t>Comunidad Andina de Naciones (CAN)</w:t>
      </w:r>
    </w:p>
    <w:p w:rsidR="003601A2" w:rsidRPr="008967B5" w:rsidRDefault="003601A2" w:rsidP="003601A2">
      <w:pPr>
        <w:ind w:left="426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 </w:t>
      </w:r>
    </w:p>
    <w:p w:rsidR="003601A2" w:rsidRPr="008967B5" w:rsidRDefault="008967B5" w:rsidP="003601A2">
      <w:pPr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3</w:t>
      </w:r>
      <w:r w:rsidR="001D456F">
        <w:rPr>
          <w:rFonts w:eastAsia="Times New Roman"/>
          <w:sz w:val="22"/>
          <w:szCs w:val="22"/>
          <w:lang w:eastAsia="pt-BR"/>
        </w:rPr>
        <w:t>. La e</w:t>
      </w:r>
      <w:r w:rsidR="003601A2" w:rsidRPr="008967B5">
        <w:rPr>
          <w:rFonts w:eastAsia="Times New Roman"/>
          <w:sz w:val="22"/>
          <w:szCs w:val="22"/>
          <w:lang w:eastAsia="pt-BR"/>
        </w:rPr>
        <w:t>xperiencia de gobernabilidad del agua pública-privada</w:t>
      </w:r>
    </w:p>
    <w:p w:rsidR="003601A2" w:rsidRPr="008967B5" w:rsidRDefault="003601A2" w:rsidP="003601A2">
      <w:pPr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 </w:t>
      </w:r>
    </w:p>
    <w:p w:rsidR="003601A2" w:rsidRPr="008967B5" w:rsidRDefault="008967B5" w:rsidP="003601A2">
      <w:pPr>
        <w:ind w:left="284" w:hanging="284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4</w:t>
      </w:r>
      <w:r w:rsidR="003601A2" w:rsidRPr="008967B5">
        <w:rPr>
          <w:rFonts w:eastAsia="Times New Roman"/>
          <w:sz w:val="22"/>
          <w:szCs w:val="22"/>
          <w:lang w:eastAsia="pt-BR"/>
        </w:rPr>
        <w:t xml:space="preserve">. </w:t>
      </w:r>
      <w:r w:rsidR="001D456F">
        <w:rPr>
          <w:rFonts w:eastAsia="Times New Roman"/>
          <w:sz w:val="22"/>
          <w:szCs w:val="22"/>
          <w:lang w:eastAsia="pt-BR"/>
        </w:rPr>
        <w:t xml:space="preserve">Los </w:t>
      </w:r>
      <w:r w:rsidR="003601A2" w:rsidRPr="008967B5">
        <w:rPr>
          <w:rFonts w:eastAsia="Times New Roman"/>
          <w:sz w:val="22"/>
          <w:szCs w:val="22"/>
          <w:lang w:eastAsia="pt-BR"/>
        </w:rPr>
        <w:t>modelos de éxito y las perspectivas de cooperación para la gestión colaborativa y compartida de los recursos hídricos</w:t>
      </w:r>
    </w:p>
    <w:p w:rsidR="003601A2" w:rsidRPr="008967B5" w:rsidRDefault="008967B5" w:rsidP="001D456F">
      <w:pPr>
        <w:ind w:left="780" w:hanging="72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4</w:t>
      </w:r>
      <w:r w:rsidR="003601A2" w:rsidRPr="008967B5">
        <w:rPr>
          <w:rFonts w:eastAsia="Times New Roman"/>
          <w:sz w:val="22"/>
          <w:szCs w:val="22"/>
          <w:lang w:eastAsia="pt-BR"/>
        </w:rPr>
        <w:t xml:space="preserve">.1 Conflictos entre Argentina y Uruguay sobre </w:t>
      </w:r>
      <w:r w:rsidR="001D456F">
        <w:rPr>
          <w:rFonts w:eastAsia="Times New Roman"/>
          <w:sz w:val="22"/>
          <w:szCs w:val="22"/>
          <w:lang w:eastAsia="pt-BR"/>
        </w:rPr>
        <w:t>las papeleras</w:t>
      </w:r>
      <w:r w:rsidR="003601A2" w:rsidRPr="008967B5">
        <w:rPr>
          <w:rFonts w:eastAsia="Times New Roman"/>
          <w:sz w:val="22"/>
          <w:szCs w:val="22"/>
          <w:lang w:eastAsia="pt-BR"/>
        </w:rPr>
        <w:t xml:space="preserve"> en el río Uruguay</w:t>
      </w:r>
    </w:p>
    <w:p w:rsidR="003601A2" w:rsidRPr="008967B5" w:rsidRDefault="008967B5" w:rsidP="001D456F">
      <w:pPr>
        <w:ind w:left="780" w:hanging="72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4</w:t>
      </w:r>
      <w:r w:rsidR="003601A2" w:rsidRPr="008967B5">
        <w:rPr>
          <w:rFonts w:eastAsia="Times New Roman"/>
          <w:sz w:val="22"/>
          <w:szCs w:val="22"/>
          <w:lang w:eastAsia="pt-BR"/>
        </w:rPr>
        <w:t>.2 Cuenca del plata – programas y acciones entre países</w:t>
      </w:r>
    </w:p>
    <w:p w:rsidR="003601A2" w:rsidRPr="008967B5" w:rsidRDefault="008967B5" w:rsidP="001D456F">
      <w:pPr>
        <w:ind w:left="708" w:firstLine="708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4</w:t>
      </w:r>
      <w:r w:rsidR="003601A2" w:rsidRPr="008967B5">
        <w:rPr>
          <w:rFonts w:eastAsia="Times New Roman"/>
          <w:sz w:val="22"/>
          <w:szCs w:val="22"/>
          <w:lang w:eastAsia="pt-BR"/>
        </w:rPr>
        <w:t>.2.1 Programas e iniciativas desarrolladas en colaboración con el CIC</w:t>
      </w:r>
    </w:p>
    <w:p w:rsidR="003601A2" w:rsidRPr="008967B5" w:rsidRDefault="008967B5" w:rsidP="001D456F">
      <w:pPr>
        <w:ind w:left="1560" w:hanging="144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4</w:t>
      </w:r>
      <w:r w:rsidR="003601A2" w:rsidRPr="008967B5">
        <w:rPr>
          <w:rFonts w:eastAsia="Times New Roman"/>
          <w:sz w:val="22"/>
          <w:szCs w:val="22"/>
          <w:lang w:eastAsia="pt-BR"/>
        </w:rPr>
        <w:t>.2.2 Cuenca ambiental conocimiento centro plata.</w:t>
      </w:r>
    </w:p>
    <w:p w:rsidR="003601A2" w:rsidRPr="008967B5" w:rsidRDefault="008967B5" w:rsidP="001D456F">
      <w:pPr>
        <w:ind w:left="780" w:hanging="72"/>
        <w:rPr>
          <w:rFonts w:eastAsia="Times New Roman"/>
          <w:sz w:val="22"/>
          <w:szCs w:val="22"/>
          <w:lang w:eastAsia="pt-BR"/>
        </w:rPr>
      </w:pPr>
      <w:r w:rsidRPr="008967B5">
        <w:rPr>
          <w:rFonts w:eastAsia="Times New Roman"/>
          <w:sz w:val="22"/>
          <w:szCs w:val="22"/>
          <w:lang w:eastAsia="pt-BR"/>
        </w:rPr>
        <w:t>4</w:t>
      </w:r>
      <w:r w:rsidR="003601A2" w:rsidRPr="008967B5">
        <w:rPr>
          <w:rFonts w:eastAsia="Times New Roman"/>
          <w:sz w:val="22"/>
          <w:szCs w:val="22"/>
          <w:lang w:eastAsia="pt-BR"/>
        </w:rPr>
        <w:t>.3 Otro estudio de caso en América del sur</w:t>
      </w:r>
    </w:p>
    <w:p w:rsidR="003601A2" w:rsidRPr="003601A2" w:rsidRDefault="003601A2" w:rsidP="00634C1F">
      <w:pPr>
        <w:rPr>
          <w:rFonts w:ascii="Arial" w:hAnsi="Arial" w:cs="Arial"/>
          <w:b/>
          <w:bCs/>
          <w:sz w:val="20"/>
          <w:szCs w:val="20"/>
        </w:rPr>
      </w:pPr>
    </w:p>
    <w:p w:rsidR="003601A2" w:rsidRPr="003601A2" w:rsidRDefault="003601A2" w:rsidP="00634C1F">
      <w:pPr>
        <w:rPr>
          <w:rFonts w:ascii="Arial" w:hAnsi="Arial" w:cs="Arial"/>
          <w:b/>
          <w:bCs/>
          <w:sz w:val="20"/>
          <w:szCs w:val="20"/>
        </w:rPr>
      </w:pPr>
    </w:p>
    <w:p w:rsidR="006F6B17" w:rsidRPr="00C243D0" w:rsidRDefault="006F6B17" w:rsidP="00C23DC0">
      <w:pPr>
        <w:pStyle w:val="Corpo"/>
        <w:ind w:left="0"/>
        <w:jc w:val="both"/>
        <w:rPr>
          <w:lang w:val="es-ES"/>
        </w:rPr>
      </w:pPr>
    </w:p>
    <w:p w:rsidR="00C23DC0" w:rsidRPr="001D456F" w:rsidRDefault="00121CED" w:rsidP="00C23DC0">
      <w:pPr>
        <w:pStyle w:val="Corpo"/>
        <w:ind w:left="0"/>
        <w:jc w:val="both"/>
        <w:rPr>
          <w:rFonts w:eastAsiaTheme="minorHAnsi"/>
          <w:sz w:val="22"/>
          <w:szCs w:val="22"/>
          <w:lang w:eastAsia="es-ES"/>
        </w:rPr>
      </w:pPr>
      <w:hyperlink r:id="rId9" w:history="1"/>
      <w:r w:rsidR="001D456F" w:rsidRPr="001D456F">
        <w:rPr>
          <w:rFonts w:eastAsiaTheme="minorHAnsi"/>
          <w:sz w:val="22"/>
          <w:szCs w:val="22"/>
          <w:lang w:eastAsia="es-ES"/>
        </w:rPr>
        <w:t>BIBLIOGRAFÍ</w:t>
      </w:r>
      <w:r w:rsidR="00C23DC0" w:rsidRPr="001D456F">
        <w:rPr>
          <w:rFonts w:eastAsiaTheme="minorHAnsi"/>
          <w:sz w:val="22"/>
          <w:szCs w:val="22"/>
          <w:lang w:eastAsia="es-ES"/>
        </w:rPr>
        <w:t>A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BRASIL, Planalto. Decreto Nº 7.170 de 6 de maio de 2010. Legislação, 2010. Disponível em: </w:t>
      </w:r>
      <w:hyperlink r:id="rId10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http://www.planalto.gov.br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val="fr-FR" w:eastAsia="es-ES"/>
        </w:rPr>
        <w:t xml:space="preserve">CALASANS, J. T. et al. </w:t>
      </w: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Glossário de Termos Referentes à Gestão dos Recursos Hídricos Fronteiriços e Transfronteiriços. Secretaria de Recursos Hídricos. Ministério do Meio Ambiente. Brasília, 2006. 77p. Disponível em: 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CASTRO, J. E. Water Governance in the Twentieth-frist Century. </w:t>
      </w:r>
      <w:r w:rsidRPr="001D456F">
        <w:rPr>
          <w:rFonts w:eastAsiaTheme="minorHAnsi"/>
          <w:color w:val="auto"/>
          <w:sz w:val="22"/>
          <w:szCs w:val="22"/>
          <w:lang w:eastAsia="es-ES"/>
        </w:rPr>
        <w:t>Ambiente e sociedade. 2007, v. 10, n. 2, p. 97-118.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CASTRO, T. A Bacia do Prata e o Brasil. Caderno Especial da Revista Brasileira de Geografia: Atlas de Relações Internacionais. Ano 35. Nº 2. Brasília: IBGE, 1973. P. 15-26. Disponível em: </w:t>
      </w:r>
      <w:hyperlink r:id="rId11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https://biblioteca.ibge.gov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CAUBET, Christian G. A Água Doce nas Relações Internacionais. São Paulo: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Manole, 2006.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lastRenderedPageBreak/>
        <w:t xml:space="preserve">CAUBET, C. G. A evolução histórica do Direito Internacional Fluvial e as particularidades da Bacia do Prata. Revista Sequência, Ano I, 2º Semestre. Florianópolis: 1980. p. 63-77. Disponível em: </w:t>
      </w:r>
      <w:hyperlink r:id="rId12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https://www.periodicos.ufsc.br</w:t>
        </w:r>
      </w:hyperlink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____, A água doce nas relações internacionais. Barueri – SP: Manole, 2006. 253p.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CNHR – Conselho Nacional de Recursos Hídricos. Acordo Referente ao Transporte Fluvial e Lacustre entre Brasil e Uruguai. Disponível em: </w:t>
      </w:r>
      <w:hyperlink r:id="rId13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http://www.cnrh.gov.br/sitio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____. Acordos e Tratados Internacionais sobre Água e Meio Ambiente. Disponível em: </w:t>
      </w:r>
      <w:hyperlink r:id="rId14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http://www.cnrh.gov.br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CIBIM, J. C. O Desafio da Governança nas Bacias Hidrográficas Transfronteiriças Internacionais: Um Olhar sobre a Bacia do Rio da Prata. 2012. Universidade de São Paulo Programa de Pós Graduação em Ciência Ambiental.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CIC – COMITÊ INTERGOVERNAMENTAL DA COORDENAÇÃO DOS PAÍSES DO PRATA. </w:t>
      </w:r>
      <w:r w:rsidRPr="001D456F">
        <w:rPr>
          <w:rFonts w:eastAsiaTheme="minorHAnsi"/>
          <w:color w:val="auto"/>
          <w:sz w:val="22"/>
          <w:szCs w:val="22"/>
          <w:lang w:val="es-ES" w:eastAsia="es-ES"/>
        </w:rPr>
        <w:t xml:space="preserve">Proyecto para la protección ambiental y desarrollo sostenible des Sistema Acuífero Guaraní (SAG). </w:t>
      </w: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Buenos Aires, 2012. Disponível em: </w:t>
      </w:r>
      <w:hyperlink r:id="rId15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https://www.cicplata.org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COMUNIDADE EUROPÉIA. </w:t>
      </w:r>
      <w:r w:rsidRPr="001D456F">
        <w:rPr>
          <w:rFonts w:eastAsiaTheme="minorHAnsi"/>
          <w:color w:val="auto"/>
          <w:sz w:val="22"/>
          <w:szCs w:val="22"/>
          <w:lang w:val="fr-FR" w:eastAsia="es-ES"/>
        </w:rPr>
        <w:t xml:space="preserve">Étymologie du terme “gouvernance”. Setor de Documentos: Service de Traduction. </w:t>
      </w: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Texto traduzido por Corinne Huynh-Quan-Suu. Disponível em: </w:t>
      </w:r>
      <w:hyperlink r:id="rId16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https://ec.europa.eu/governance/docs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____, Directiva 2000/60/CE do Parlamento Europeu e do Conselho. Estabelece um quadro de ação comunitária no domínio da política da água. JO L 327 de 22.12.2000, p. 1. Disponível em: </w:t>
      </w:r>
      <w:hyperlink r:id="rId17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https://eurolex.europa.eu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>DEL CASTILLO-LABORDE, L. Transboundary Aquifers: Challenges and New directions. Pre-Proceedings of the ISARM2010 International Conference, 6-8 December. Paris, UNESCO, 2010. 6 p. (CD-ROM version only).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____, The Plata Basin Institutional Framework. In Managemente of Latin American River Basins: Amazon, Plata and São Francisco/edited by Asit K. Biswas et al. pcm – (Water resources management and policy series) – United Nations University Press (UNUP), 1999. p. 175-204. Disponível em: </w:t>
      </w:r>
      <w:hyperlink r:id="rId18" w:history="1">
        <w:r w:rsidRPr="001D456F">
          <w:rPr>
            <w:rFonts w:eastAsiaTheme="minorHAnsi"/>
            <w:color w:val="auto"/>
            <w:sz w:val="22"/>
            <w:szCs w:val="22"/>
            <w:lang w:val="en-US" w:eastAsia="es-ES"/>
          </w:rPr>
          <w:t>https://www.greenstone.org</w:t>
        </w:r>
      </w:hyperlink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DINAR, S. Negotiations and internacional relations: a framework for hydropolities. </w:t>
      </w:r>
      <w:r w:rsidRPr="001D456F">
        <w:rPr>
          <w:rFonts w:eastAsiaTheme="minorHAnsi"/>
          <w:color w:val="auto"/>
          <w:sz w:val="22"/>
          <w:szCs w:val="22"/>
          <w:lang w:eastAsia="es-ES"/>
        </w:rPr>
        <w:t>International Negotiation, Volume 5, Number 2. Martinus Nijhoff Publishers. 2000. p. 375-407.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Glossário de Termos Referentes à Gestão de Recursos Hídricos Fronteiriços e Transfronteiriços. Ministério do Meio Ambiente. Secretaria de Recursos Hídricos e Ambiente Urbano. Brasília, 2008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GRANZIERA, M. L. M. Direito de Águas - Disciplina Jurídica das Águas Doces 3a. Ed. São Paulo: Atlas, 2006. v. 1. 252 p.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GRANZIERA, M. L. M. Direito Ambiental. 2. Ed. São Paulo: Atlas, 2011. v. 1. 776 p.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JACOBI, P.R. Governança da água no Brasil. in RIBEIRO, W. C. (Org.). Governança da Água no Brasil: uma visão interdisciplinar. São Paulo: Annablume, 2009. p. 35-59.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JACOBI, P. R. Gestão Participativa da Água. São Paulo, 2006. Disponível em: https://homologa.ambiente.sp.gov.br/EA/adm/admarqs/TextoJacobi.pdf, acesso em 22/07/2011.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____, Governança de água no Brasil. In RIBEIRO. Wagner Costa (Org.). Governança da Água no Brasil: uma visão interdisciplinar. São Paulo: Annablume, 2009. p. 35-59.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MACHADO, P.A.L. Direito dos Cursos de Água Internacionais. São Paulo: Malheiros Editores, 2009.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RIBEIRO, W. C. Geografia política da água. São Paulo: Annablume, 2008. (Coleção Cidadania e Meio Ambiente).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autoSpaceDE w:val="0"/>
        <w:rPr>
          <w:sz w:val="22"/>
          <w:szCs w:val="22"/>
          <w:lang w:val="pt-BR"/>
        </w:rPr>
      </w:pPr>
      <w:r w:rsidRPr="001D456F">
        <w:rPr>
          <w:sz w:val="22"/>
          <w:szCs w:val="22"/>
          <w:lang w:val="pt-BR"/>
        </w:rPr>
        <w:t>SETTI, Arnaldo Augusto. A necessidade do Uso Sustentável dos Recursos Hídricos.. Brasília, DF: IBAMA, 1996. 344 p.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SELL, M. S. Direito Internacional de Águas na Bacia do Rio da Prata: Aplicação Regional de Princípios e Regras Procedimentais do Direito Internacional de Águas. 2005. Disponível em: </w:t>
      </w:r>
      <w:hyperlink r:id="rId19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https://www.fnca.eu/fnca/america/docu/1626.pdf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SOARES, G. F.S. Direito Internacional do Meio Ambiente: Emergência, Obrigações e Responsabilidades. 1. ed. São Paulo: Atlas, 2001, 239 p.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SOARES, G. F. S. A proteção internacional do meio ambiente. Barueri, SP: Manole, 2003.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MACHADO, P. A. L. Direito dos Cursos de Água Internacionais. </w:t>
      </w:r>
      <w:r w:rsidRPr="001D456F">
        <w:rPr>
          <w:rFonts w:eastAsiaTheme="minorHAnsi"/>
          <w:color w:val="auto"/>
          <w:sz w:val="22"/>
          <w:szCs w:val="22"/>
          <w:lang w:val="en-US" w:eastAsia="es-ES"/>
        </w:rPr>
        <w:t>São Paulo: Malheiros Editores, 2009.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>MOLLE, F. Planning and Managing water Resources at the river-basin level: Emergence and Evolution of a Concept. Colombo, Sri Lanka: Internacional Water Management Institute. 2006. 38p. (IWMI Comprehensive Assessment Research Report 16).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____, Nirvana Concepts, narratives and Policy models: Insight from the water Sector. </w:t>
      </w:r>
      <w:r w:rsidRPr="001D456F">
        <w:rPr>
          <w:rFonts w:eastAsiaTheme="minorHAnsi"/>
          <w:color w:val="auto"/>
          <w:sz w:val="22"/>
          <w:szCs w:val="22"/>
          <w:lang w:eastAsia="es-ES"/>
        </w:rPr>
        <w:t>Water Alternatives 2008, 1 (1): 131-156.p. Disponível em: https://www.ibcperu.org/doc/isis/8850.pdf, acesso em 19/01/2012.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NASSER, S. H. Fontes e Normas do Direito Internacional: um Estudo sobre a soft Law. São Paulo: Atlas, 2005. 175p.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____, O Direito Internacional do Meio Ambiente, Direito transformado, jus cogens e soft Law. In: Direito Internacional do Meio ambiente – Ensaios em Homenagem ao Prof. Guido Fernando Silva Soares. Coord. Salem H. Nasser e Fernando Rei. São Paulo: Atlas, 2006. p. 19-30.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OEA – Organização dos Estados Americanos.  Cuenca del Plata: Marco para a Gestão Sustentável dos Recursos Hídricos da Bacia do Prata referente aos Efeitos Hidrológicos da Variabilidade e Mudanças Climáticas. </w:t>
      </w:r>
      <w:r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Office for Sustainable Development and Environment). Disponível em: </w:t>
      </w:r>
      <w:hyperlink r:id="rId20" w:history="1">
        <w:r w:rsidRPr="001D456F">
          <w:rPr>
            <w:rFonts w:eastAsiaTheme="minorHAnsi"/>
            <w:color w:val="auto"/>
            <w:sz w:val="22"/>
            <w:szCs w:val="22"/>
            <w:lang w:val="en-US" w:eastAsia="es-ES"/>
          </w:rPr>
          <w:t>https://www.oas.org</w:t>
        </w:r>
      </w:hyperlink>
      <w:r w:rsidRPr="001D456F">
        <w:rPr>
          <w:rFonts w:eastAsiaTheme="minorHAnsi"/>
          <w:color w:val="auto"/>
          <w:sz w:val="22"/>
          <w:szCs w:val="22"/>
          <w:lang w:val="en-US"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ONU, ORGANIZAÇÃO DAS NAÇÕES UNIDAS. </w:t>
      </w:r>
      <w:r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Convention on the Law of the Non-navigational Uses of Internacional Watercourses. </w:t>
      </w: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1997. Disponível em: </w:t>
      </w:r>
      <w:hyperlink r:id="rId21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https://untreaty.un.org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POCHAT, V. Governança e Governabilidade de Águas Transfronteiriças.  Palestra realizada no XVIII Simpósio Brasileiro de Recursos Hídricos. Associação Brasileira de Recursos Hídricos (ABRH). Campo Grande: 2009. Disponível em: </w:t>
      </w:r>
      <w:hyperlink r:id="rId22" w:history="1">
        <w:r w:rsidRPr="001D456F">
          <w:rPr>
            <w:rFonts w:eastAsiaTheme="minorHAnsi"/>
            <w:color w:val="auto"/>
            <w:sz w:val="22"/>
            <w:szCs w:val="22"/>
            <w:lang w:eastAsia="es-ES"/>
          </w:rPr>
          <w:t>https://www.abrh.org.br/xviiisbrh/apresentacoes/mr13victorpochat.pdf</w:t>
        </w:r>
      </w:hyperlink>
      <w:r w:rsidRPr="001D456F">
        <w:rPr>
          <w:rFonts w:eastAsiaTheme="minorHAnsi"/>
          <w:color w:val="auto"/>
          <w:sz w:val="22"/>
          <w:szCs w:val="22"/>
          <w:lang w:eastAsia="es-ES"/>
        </w:rPr>
        <w:t>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 xml:space="preserve">ROSENAU, J. Governança, Ordem e Transformação na Política Mundial. In ROSENAU, J.; CZEMPIEL, E. Governança sem governo: ordem e transformação na política mundial: São Paulo. </w:t>
      </w:r>
      <w:r w:rsidRPr="001D456F">
        <w:rPr>
          <w:rFonts w:eastAsiaTheme="minorHAnsi"/>
          <w:color w:val="auto"/>
          <w:sz w:val="22"/>
          <w:szCs w:val="22"/>
          <w:lang w:val="en-US" w:eastAsia="es-ES"/>
        </w:rPr>
        <w:t>Imprensa oficial, 2000. p. 11-46.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>WOLF, A. T., YOFFE, S. B. e GIORDANO, M. International waters: identifyingbasins at risk. UNESCO: 2003.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WOLF, A. T. e NEWTON, J.T. Case study of transboundary dispute resolution: the environmental program for the Danube River. 2007. 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_________. Case study of transboundary dispute resolution: Salween River. 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WORLD WILD FUND - WWF. World’s top 10 rivers at risk. </w:t>
      </w:r>
      <w:r w:rsidRPr="001D456F">
        <w:rPr>
          <w:rFonts w:eastAsiaTheme="minorHAnsi"/>
          <w:color w:val="auto"/>
          <w:sz w:val="22"/>
          <w:szCs w:val="22"/>
          <w:lang w:eastAsia="es-ES"/>
        </w:rPr>
        <w:t>WWF: 2007.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  <w:r w:rsidRPr="001D456F">
        <w:rPr>
          <w:rFonts w:eastAsiaTheme="minorHAnsi"/>
          <w:color w:val="auto"/>
          <w:sz w:val="22"/>
          <w:szCs w:val="22"/>
          <w:lang w:eastAsia="es-ES"/>
        </w:rPr>
        <w:t>YAHN FILHO, A. G. Conflito e cooperação na bacia do Prata em relação aos cursos d’água internacionais (de 1966 a 1992). Dissertação de Mestrado apresentada no Programa de Pós-Graduação em Relações Internacionais (UNESP – UNICAMP – PUC/SP): 2005.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eastAsia="es-ES"/>
        </w:rPr>
      </w:pP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r w:rsidRPr="001D456F">
        <w:rPr>
          <w:rFonts w:eastAsiaTheme="minorHAnsi"/>
          <w:color w:val="auto"/>
          <w:sz w:val="22"/>
          <w:szCs w:val="22"/>
          <w:lang w:val="en-US" w:eastAsia="es-ES"/>
        </w:rPr>
        <w:t>INTERNET</w:t>
      </w:r>
    </w:p>
    <w:p w:rsidR="00C23DC0" w:rsidRPr="001D456F" w:rsidRDefault="00C23DC0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</w:p>
    <w:p w:rsidR="00C23DC0" w:rsidRPr="001D456F" w:rsidRDefault="00121CED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hyperlink r:id="rId23" w:history="1">
        <w:r w:rsidR="00C23DC0" w:rsidRPr="001D456F">
          <w:rPr>
            <w:rFonts w:eastAsiaTheme="minorHAnsi"/>
            <w:color w:val="auto"/>
            <w:sz w:val="22"/>
            <w:szCs w:val="22"/>
            <w:lang w:val="en-US" w:eastAsia="es-ES"/>
          </w:rPr>
          <w:t>www.ana.gov.br</w:t>
        </w:r>
      </w:hyperlink>
    </w:p>
    <w:p w:rsidR="00C23DC0" w:rsidRPr="001D456F" w:rsidRDefault="00121CED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hyperlink r:id="rId24" w:history="1">
        <w:r w:rsidR="00C23DC0" w:rsidRPr="001D456F">
          <w:rPr>
            <w:rFonts w:eastAsiaTheme="minorHAnsi"/>
            <w:color w:val="auto"/>
            <w:sz w:val="22"/>
            <w:szCs w:val="22"/>
            <w:lang w:val="en-US" w:eastAsia="es-ES"/>
          </w:rPr>
          <w:t>http://www.transboundarywaters.orst.edu/</w:t>
        </w:r>
      </w:hyperlink>
      <w:r w:rsidR="00C23DC0" w:rsidRPr="001D456F">
        <w:rPr>
          <w:rFonts w:eastAsiaTheme="minorHAnsi"/>
          <w:color w:val="auto"/>
          <w:sz w:val="22"/>
          <w:szCs w:val="22"/>
          <w:lang w:val="en-US" w:eastAsia="es-ES"/>
        </w:rPr>
        <w:t xml:space="preserve"> Program in water conflitc management and transformation. Institute of water and watersheds. Oregon State University.</w:t>
      </w:r>
    </w:p>
    <w:p w:rsidR="00C23DC0" w:rsidRPr="001D456F" w:rsidRDefault="00121CED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hyperlink r:id="rId25" w:history="1">
        <w:r w:rsidR="00C23DC0" w:rsidRPr="001D456F">
          <w:rPr>
            <w:rFonts w:eastAsiaTheme="minorHAnsi"/>
            <w:color w:val="auto"/>
            <w:sz w:val="22"/>
            <w:szCs w:val="22"/>
            <w:lang w:val="en-US" w:eastAsia="es-ES"/>
          </w:rPr>
          <w:t>http://www.reloc-relob.org</w:t>
        </w:r>
      </w:hyperlink>
    </w:p>
    <w:p w:rsidR="00C23DC0" w:rsidRPr="001D456F" w:rsidRDefault="00121CED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hyperlink r:id="rId26" w:history="1">
        <w:r w:rsidR="00C23DC0" w:rsidRPr="001D456F">
          <w:rPr>
            <w:rFonts w:eastAsiaTheme="minorHAnsi"/>
            <w:color w:val="auto"/>
            <w:sz w:val="22"/>
            <w:szCs w:val="22"/>
            <w:lang w:val="en-US" w:eastAsia="es-ES"/>
          </w:rPr>
          <w:t>www.cnhr.gov.br</w:t>
        </w:r>
      </w:hyperlink>
    </w:p>
    <w:p w:rsidR="00C23DC0" w:rsidRPr="001D456F" w:rsidRDefault="00121CED" w:rsidP="00C23DC0">
      <w:pPr>
        <w:pStyle w:val="Corpo"/>
        <w:ind w:left="0"/>
        <w:jc w:val="both"/>
        <w:rPr>
          <w:rFonts w:eastAsiaTheme="minorHAnsi"/>
          <w:color w:val="auto"/>
          <w:sz w:val="22"/>
          <w:szCs w:val="22"/>
          <w:lang w:val="en-US" w:eastAsia="es-ES"/>
        </w:rPr>
      </w:pPr>
      <w:hyperlink r:id="rId27" w:history="1">
        <w:r w:rsidR="00C23DC0" w:rsidRPr="001D456F">
          <w:rPr>
            <w:rFonts w:eastAsiaTheme="minorHAnsi"/>
            <w:color w:val="auto"/>
            <w:sz w:val="22"/>
            <w:szCs w:val="22"/>
            <w:lang w:val="en-US" w:eastAsia="es-ES"/>
          </w:rPr>
          <w:t>www.itaipu.gov.br</w:t>
        </w:r>
      </w:hyperlink>
    </w:p>
    <w:p w:rsidR="00C23DC0" w:rsidRDefault="00121CED" w:rsidP="00C23DC0">
      <w:pPr>
        <w:rPr>
          <w:sz w:val="22"/>
          <w:szCs w:val="22"/>
          <w:lang w:val="en-US"/>
        </w:rPr>
      </w:pPr>
      <w:hyperlink r:id="rId28" w:history="1">
        <w:r w:rsidR="00C23DC0" w:rsidRPr="001D456F">
          <w:rPr>
            <w:sz w:val="22"/>
            <w:szCs w:val="22"/>
            <w:lang w:val="en-US"/>
          </w:rPr>
          <w:t>http://www.cnrh.gov.br/sitio/index.php?option=com_content&amp;view=article&amp;id=23</w:t>
        </w:r>
      </w:hyperlink>
    </w:p>
    <w:p w:rsidR="001D456F" w:rsidRDefault="001D456F" w:rsidP="00C23DC0">
      <w:pPr>
        <w:rPr>
          <w:sz w:val="22"/>
          <w:szCs w:val="22"/>
          <w:lang w:val="en-US"/>
        </w:rPr>
      </w:pPr>
    </w:p>
    <w:p w:rsidR="001D456F" w:rsidRDefault="001D456F" w:rsidP="00C23DC0">
      <w:pPr>
        <w:rPr>
          <w:sz w:val="22"/>
          <w:szCs w:val="22"/>
          <w:lang w:val="en-US"/>
        </w:rPr>
      </w:pPr>
    </w:p>
    <w:p w:rsidR="001D456F" w:rsidRPr="00C243D0" w:rsidRDefault="001D456F" w:rsidP="001D456F">
      <w:pPr>
        <w:rPr>
          <w:b/>
          <w:sz w:val="22"/>
          <w:szCs w:val="22"/>
        </w:rPr>
      </w:pPr>
      <w:r w:rsidRPr="00C243D0">
        <w:rPr>
          <w:b/>
          <w:sz w:val="22"/>
          <w:szCs w:val="22"/>
        </w:rPr>
        <w:t>PROGRAMA PRELIMINAR DEL CURSO PRESENCIAL</w:t>
      </w:r>
    </w:p>
    <w:p w:rsidR="001D456F" w:rsidRPr="00C243D0" w:rsidRDefault="001D456F" w:rsidP="001D456F">
      <w:pPr>
        <w:rPr>
          <w:sz w:val="22"/>
          <w:szCs w:val="22"/>
        </w:rPr>
      </w:pPr>
      <w:r w:rsidRPr="00C243D0">
        <w:rPr>
          <w:sz w:val="22"/>
          <w:szCs w:val="22"/>
        </w:rPr>
        <w:t> </w:t>
      </w:r>
    </w:p>
    <w:p w:rsidR="001D456F" w:rsidRPr="00CA03E9" w:rsidRDefault="001D456F" w:rsidP="001D456F">
      <w:pPr>
        <w:rPr>
          <w:caps/>
          <w:sz w:val="22"/>
          <w:szCs w:val="22"/>
        </w:rPr>
      </w:pPr>
      <w:r w:rsidRPr="00CA03E9">
        <w:rPr>
          <w:caps/>
          <w:sz w:val="22"/>
          <w:szCs w:val="22"/>
        </w:rPr>
        <w:t xml:space="preserve">Gobernanza y recursos hídricos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1.1. </w:t>
      </w:r>
      <w:r w:rsidR="00191BBA" w:rsidRPr="00CA03E9">
        <w:rPr>
          <w:sz w:val="22"/>
          <w:szCs w:val="22"/>
        </w:rPr>
        <w:t>Definición y conceptos básicos sobre la</w:t>
      </w:r>
      <w:r w:rsidRPr="00CA03E9">
        <w:rPr>
          <w:sz w:val="22"/>
          <w:szCs w:val="22"/>
        </w:rPr>
        <w:t xml:space="preserve"> gestión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1.2. </w:t>
      </w:r>
      <w:r w:rsidR="00191BBA" w:rsidRPr="00CA03E9">
        <w:rPr>
          <w:sz w:val="22"/>
          <w:szCs w:val="22"/>
        </w:rPr>
        <w:t>Gobernabilidad</w:t>
      </w:r>
      <w:r w:rsidRPr="00CA03E9">
        <w:rPr>
          <w:sz w:val="22"/>
          <w:szCs w:val="22"/>
        </w:rPr>
        <w:t xml:space="preserve"> aplicada a los recursos hídricos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1.3 </w:t>
      </w:r>
      <w:r w:rsidR="00191BBA" w:rsidRPr="00CA03E9">
        <w:rPr>
          <w:sz w:val="22"/>
          <w:szCs w:val="22"/>
        </w:rPr>
        <w:t>M</w:t>
      </w:r>
      <w:r w:rsidRPr="00CA03E9">
        <w:rPr>
          <w:sz w:val="22"/>
          <w:szCs w:val="22"/>
        </w:rPr>
        <w:t>arco jurídico internacional en el campo de la gestión de recursos</w:t>
      </w:r>
      <w:r w:rsidR="00191BBA" w:rsidRPr="00CA03E9">
        <w:rPr>
          <w:sz w:val="22"/>
          <w:szCs w:val="22"/>
        </w:rPr>
        <w:t xml:space="preserve"> hídricos</w:t>
      </w:r>
      <w:r w:rsidRPr="00CA03E9">
        <w:rPr>
          <w:sz w:val="22"/>
          <w:szCs w:val="22"/>
        </w:rPr>
        <w:t xml:space="preserve">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1.4. </w:t>
      </w:r>
      <w:r w:rsidR="00191BBA" w:rsidRPr="00CA03E9">
        <w:rPr>
          <w:sz w:val="22"/>
          <w:szCs w:val="22"/>
        </w:rPr>
        <w:t>Organizaciones</w:t>
      </w:r>
      <w:r w:rsidRPr="00CA03E9">
        <w:rPr>
          <w:sz w:val="22"/>
          <w:szCs w:val="22"/>
        </w:rPr>
        <w:t xml:space="preserve">, redes y programas internacionales relacionados con la gobernanza del agua en América Latina.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> </w:t>
      </w:r>
    </w:p>
    <w:p w:rsidR="001D456F" w:rsidRPr="00CA03E9" w:rsidRDefault="001D456F" w:rsidP="001D456F">
      <w:pPr>
        <w:rPr>
          <w:caps/>
          <w:sz w:val="22"/>
          <w:szCs w:val="22"/>
        </w:rPr>
      </w:pPr>
      <w:r w:rsidRPr="00CA03E9">
        <w:rPr>
          <w:caps/>
          <w:sz w:val="22"/>
          <w:szCs w:val="22"/>
        </w:rPr>
        <w:t xml:space="preserve">Experiencias de gobernabilidad del agua en América Latina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2.1. </w:t>
      </w:r>
      <w:r w:rsidR="00191BBA" w:rsidRPr="00CA03E9">
        <w:rPr>
          <w:sz w:val="22"/>
          <w:szCs w:val="22"/>
        </w:rPr>
        <w:t>Marco</w:t>
      </w:r>
      <w:r w:rsidRPr="00CA03E9">
        <w:rPr>
          <w:sz w:val="22"/>
          <w:szCs w:val="22"/>
        </w:rPr>
        <w:t xml:space="preserve"> social, </w:t>
      </w:r>
      <w:r w:rsidR="00191BBA" w:rsidRPr="00CA03E9">
        <w:rPr>
          <w:sz w:val="22"/>
          <w:szCs w:val="22"/>
        </w:rPr>
        <w:t>económico y político</w:t>
      </w:r>
      <w:r w:rsidRPr="00CA03E9">
        <w:rPr>
          <w:sz w:val="22"/>
          <w:szCs w:val="22"/>
        </w:rPr>
        <w:t xml:space="preserve"> de las políticas del agua en América Latina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2.2. </w:t>
      </w:r>
      <w:r w:rsidR="00191BBA" w:rsidRPr="00CA03E9">
        <w:rPr>
          <w:sz w:val="22"/>
          <w:szCs w:val="22"/>
        </w:rPr>
        <w:t>Gestión</w:t>
      </w:r>
      <w:r w:rsidRPr="00CA03E9">
        <w:rPr>
          <w:sz w:val="22"/>
          <w:szCs w:val="22"/>
        </w:rPr>
        <w:t xml:space="preserve"> del agua en América Latina.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2.3. </w:t>
      </w:r>
      <w:r w:rsidR="00191BBA" w:rsidRPr="00CA03E9">
        <w:rPr>
          <w:sz w:val="22"/>
          <w:szCs w:val="22"/>
        </w:rPr>
        <w:t xml:space="preserve">Ejemplos exitosos </w:t>
      </w:r>
      <w:r w:rsidRPr="00CA03E9">
        <w:rPr>
          <w:sz w:val="22"/>
          <w:szCs w:val="22"/>
        </w:rPr>
        <w:t>y presentación de los estudiantes de experiencias de buen</w:t>
      </w:r>
      <w:r w:rsidR="00191BBA" w:rsidRPr="00CA03E9">
        <w:rPr>
          <w:sz w:val="22"/>
          <w:szCs w:val="22"/>
        </w:rPr>
        <w:t xml:space="preserve">a gobernanza </w:t>
      </w:r>
      <w:r w:rsidRPr="00CA03E9">
        <w:rPr>
          <w:sz w:val="22"/>
          <w:szCs w:val="22"/>
        </w:rPr>
        <w:t>nacional.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> </w:t>
      </w:r>
    </w:p>
    <w:p w:rsidR="001D456F" w:rsidRPr="00CA03E9" w:rsidRDefault="00191BBA" w:rsidP="001D456F">
      <w:pPr>
        <w:rPr>
          <w:caps/>
          <w:sz w:val="22"/>
          <w:szCs w:val="22"/>
        </w:rPr>
      </w:pPr>
      <w:r w:rsidRPr="00CA03E9">
        <w:rPr>
          <w:caps/>
          <w:sz w:val="22"/>
          <w:szCs w:val="22"/>
        </w:rPr>
        <w:t>Gestión I</w:t>
      </w:r>
      <w:r w:rsidR="001D456F" w:rsidRPr="00CA03E9">
        <w:rPr>
          <w:caps/>
          <w:sz w:val="22"/>
          <w:szCs w:val="22"/>
        </w:rPr>
        <w:t>NTEGRADA DE RECURSOS HÍDRICOS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3.1 contextualización de la GIRH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>3.2 planificación del uso de los recursos hídricos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3.3 </w:t>
      </w:r>
      <w:r w:rsidR="00191BBA" w:rsidRPr="00CA03E9">
        <w:rPr>
          <w:sz w:val="22"/>
          <w:szCs w:val="22"/>
        </w:rPr>
        <w:t>C</w:t>
      </w:r>
      <w:r w:rsidRPr="00CA03E9">
        <w:rPr>
          <w:sz w:val="22"/>
          <w:szCs w:val="22"/>
        </w:rPr>
        <w:t>oordinación</w:t>
      </w:r>
      <w:r w:rsidR="00191BBA" w:rsidRPr="00CA03E9">
        <w:rPr>
          <w:sz w:val="22"/>
          <w:szCs w:val="22"/>
        </w:rPr>
        <w:t xml:space="preserve"> gubernamental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3.4 participación social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>3.5 agua y Desarrollo Social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3.6 riesgos </w:t>
      </w:r>
      <w:r w:rsidR="00CA03E9" w:rsidRPr="00CA03E9">
        <w:rPr>
          <w:sz w:val="22"/>
          <w:szCs w:val="22"/>
        </w:rPr>
        <w:t>hídricos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> </w:t>
      </w:r>
    </w:p>
    <w:p w:rsidR="001D456F" w:rsidRPr="00CA03E9" w:rsidRDefault="001D456F" w:rsidP="001D456F">
      <w:pPr>
        <w:rPr>
          <w:caps/>
          <w:sz w:val="22"/>
          <w:szCs w:val="22"/>
        </w:rPr>
      </w:pPr>
      <w:r w:rsidRPr="00CA03E9">
        <w:rPr>
          <w:caps/>
          <w:sz w:val="22"/>
          <w:szCs w:val="22"/>
        </w:rPr>
        <w:t xml:space="preserve">RETOS Y </w:t>
      </w:r>
      <w:r w:rsidR="009823C2" w:rsidRPr="00CA03E9">
        <w:rPr>
          <w:caps/>
          <w:sz w:val="22"/>
          <w:szCs w:val="22"/>
        </w:rPr>
        <w:t>caminos de la governanza</w:t>
      </w:r>
      <w:r w:rsidRPr="00CA03E9">
        <w:rPr>
          <w:caps/>
          <w:sz w:val="22"/>
          <w:szCs w:val="22"/>
        </w:rPr>
        <w:t xml:space="preserve">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>4.1 negociación y conflicto</w:t>
      </w:r>
      <w:r w:rsidR="009823C2" w:rsidRPr="00CA03E9">
        <w:rPr>
          <w:sz w:val="22"/>
          <w:szCs w:val="22"/>
        </w:rPr>
        <w:t>s</w:t>
      </w:r>
      <w:r w:rsidRPr="00CA03E9">
        <w:rPr>
          <w:sz w:val="22"/>
          <w:szCs w:val="22"/>
        </w:rPr>
        <w:t xml:space="preserve">: Gobierno en la práctica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4.2 gobierno del agua. Tendencias y desafíos para el futuro </w:t>
      </w:r>
    </w:p>
    <w:p w:rsidR="001D456F" w:rsidRPr="00CA03E9" w:rsidRDefault="001D456F" w:rsidP="001D456F">
      <w:pPr>
        <w:rPr>
          <w:sz w:val="22"/>
          <w:szCs w:val="22"/>
        </w:rPr>
      </w:pPr>
      <w:r w:rsidRPr="00CA03E9">
        <w:rPr>
          <w:sz w:val="22"/>
          <w:szCs w:val="22"/>
        </w:rPr>
        <w:t xml:space="preserve">4.3 </w:t>
      </w:r>
      <w:r w:rsidR="009823C2" w:rsidRPr="00CA03E9">
        <w:rPr>
          <w:sz w:val="22"/>
          <w:szCs w:val="22"/>
        </w:rPr>
        <w:t xml:space="preserve">evaluación del </w:t>
      </w:r>
      <w:r w:rsidRPr="00CA03E9">
        <w:rPr>
          <w:sz w:val="22"/>
          <w:szCs w:val="22"/>
        </w:rPr>
        <w:t xml:space="preserve">curso </w:t>
      </w:r>
    </w:p>
    <w:p w:rsidR="001D456F" w:rsidRDefault="001D456F" w:rsidP="00C23DC0">
      <w:pPr>
        <w:rPr>
          <w:sz w:val="22"/>
          <w:szCs w:val="22"/>
          <w:lang w:val="en-US"/>
        </w:rPr>
      </w:pPr>
    </w:p>
    <w:p w:rsidR="001D456F" w:rsidRPr="001D456F" w:rsidRDefault="001D456F" w:rsidP="00C23DC0">
      <w:pPr>
        <w:rPr>
          <w:sz w:val="22"/>
          <w:szCs w:val="22"/>
          <w:lang w:val="en-US"/>
        </w:rPr>
      </w:pPr>
    </w:p>
    <w:p w:rsidR="00C23DC0" w:rsidRPr="001D456F" w:rsidRDefault="00C23DC0" w:rsidP="00C23DC0">
      <w:pPr>
        <w:rPr>
          <w:sz w:val="22"/>
          <w:szCs w:val="22"/>
          <w:lang w:val="en-US"/>
        </w:rPr>
      </w:pPr>
    </w:p>
    <w:p w:rsidR="00EF2922" w:rsidRPr="00EF2922" w:rsidRDefault="00EF2922" w:rsidP="00EF2922">
      <w:pPr>
        <w:pStyle w:val="Corpo"/>
        <w:ind w:left="0"/>
        <w:jc w:val="both"/>
        <w:rPr>
          <w:color w:val="FF0000"/>
          <w:sz w:val="18"/>
          <w:szCs w:val="18"/>
        </w:rPr>
      </w:pPr>
    </w:p>
    <w:p w:rsidR="00EF2922" w:rsidRPr="00EF2922" w:rsidRDefault="00EF2922" w:rsidP="00EF2922">
      <w:pPr>
        <w:pStyle w:val="Corpo"/>
        <w:ind w:left="0"/>
        <w:jc w:val="both"/>
        <w:rPr>
          <w:color w:val="FF0000"/>
          <w:sz w:val="18"/>
          <w:szCs w:val="18"/>
        </w:rPr>
      </w:pPr>
    </w:p>
    <w:p w:rsidR="00EF2922" w:rsidRPr="00EF2922" w:rsidRDefault="00EF2922" w:rsidP="00EF2922">
      <w:pPr>
        <w:spacing w:line="100" w:lineRule="atLeast"/>
        <w:jc w:val="both"/>
        <w:rPr>
          <w:rFonts w:ascii="Arial" w:eastAsia="Arial" w:hAnsi="Arial" w:cs="Arial"/>
          <w:b/>
          <w:color w:val="FF0000"/>
          <w:lang w:val="pt-BR"/>
        </w:rPr>
      </w:pPr>
    </w:p>
    <w:p w:rsidR="00EF2922" w:rsidRPr="00EF2922" w:rsidRDefault="00EF2922" w:rsidP="00C23DC0">
      <w:pPr>
        <w:rPr>
          <w:color w:val="FF0000"/>
          <w:lang w:val="en-US"/>
        </w:rPr>
      </w:pPr>
    </w:p>
    <w:sectPr w:rsidR="00EF2922" w:rsidRPr="00EF2922" w:rsidSect="00C650D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ttaw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3"/>
      <w:numFmt w:val="decimal"/>
      <w:lvlText w:val="%1.%2"/>
      <w:lvlJc w:val="left"/>
      <w:pPr>
        <w:tabs>
          <w:tab w:val="num" w:pos="951"/>
        </w:tabs>
        <w:ind w:left="951" w:hanging="525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8" w15:restartNumberingAfterBreak="0">
    <w:nsid w:val="00000009"/>
    <w:multiLevelType w:val="multilevel"/>
    <w:tmpl w:val="00000009"/>
    <w:name w:val="WW8Num2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10" w15:restartNumberingAfterBreak="0">
    <w:nsid w:val="0ECF53F8"/>
    <w:multiLevelType w:val="hybridMultilevel"/>
    <w:tmpl w:val="0EC60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E3963"/>
    <w:multiLevelType w:val="hybridMultilevel"/>
    <w:tmpl w:val="88688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C1D72"/>
    <w:multiLevelType w:val="hybridMultilevel"/>
    <w:tmpl w:val="F050E95E"/>
    <w:lvl w:ilvl="0" w:tplc="9C0E74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14E9"/>
    <w:multiLevelType w:val="hybridMultilevel"/>
    <w:tmpl w:val="DA36F920"/>
    <w:lvl w:ilvl="0" w:tplc="0C0A000F">
      <w:start w:val="1"/>
      <w:numFmt w:val="decimal"/>
      <w:pStyle w:val="PargrafodaLista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265AA"/>
    <w:multiLevelType w:val="hybridMultilevel"/>
    <w:tmpl w:val="A9C4523C"/>
    <w:lvl w:ilvl="0" w:tplc="E3C0E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011B2"/>
    <w:multiLevelType w:val="hybridMultilevel"/>
    <w:tmpl w:val="0C06BB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pStyle w:val="Ttulo4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43C3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8766841"/>
    <w:multiLevelType w:val="hybridMultilevel"/>
    <w:tmpl w:val="F2B83598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7F73D98"/>
    <w:multiLevelType w:val="hybridMultilevel"/>
    <w:tmpl w:val="B9DCCA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B5019"/>
    <w:multiLevelType w:val="hybridMultilevel"/>
    <w:tmpl w:val="42E6DC2E"/>
    <w:lvl w:ilvl="0" w:tplc="4D6C995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414C6"/>
    <w:multiLevelType w:val="hybridMultilevel"/>
    <w:tmpl w:val="481234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0DF7A89"/>
    <w:multiLevelType w:val="hybridMultilevel"/>
    <w:tmpl w:val="7B1E8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6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16"/>
  </w:num>
  <w:num w:numId="9">
    <w:abstractNumId w:val="11"/>
  </w:num>
  <w:num w:numId="10">
    <w:abstractNumId w:val="21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9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EA"/>
    <w:rsid w:val="000154E3"/>
    <w:rsid w:val="0002736C"/>
    <w:rsid w:val="00034615"/>
    <w:rsid w:val="00042252"/>
    <w:rsid w:val="00047C37"/>
    <w:rsid w:val="000504A5"/>
    <w:rsid w:val="00060AE6"/>
    <w:rsid w:val="00067BD5"/>
    <w:rsid w:val="00083E9A"/>
    <w:rsid w:val="0009288E"/>
    <w:rsid w:val="000935DC"/>
    <w:rsid w:val="00093AFD"/>
    <w:rsid w:val="000966AF"/>
    <w:rsid w:val="000A0DDC"/>
    <w:rsid w:val="000C5D86"/>
    <w:rsid w:val="000E13C2"/>
    <w:rsid w:val="000E468B"/>
    <w:rsid w:val="000F0DE0"/>
    <w:rsid w:val="000F7090"/>
    <w:rsid w:val="001020A2"/>
    <w:rsid w:val="00106585"/>
    <w:rsid w:val="00121CED"/>
    <w:rsid w:val="00125F45"/>
    <w:rsid w:val="00126CC7"/>
    <w:rsid w:val="001333CA"/>
    <w:rsid w:val="00144A13"/>
    <w:rsid w:val="00156CF0"/>
    <w:rsid w:val="00162D52"/>
    <w:rsid w:val="00173ABE"/>
    <w:rsid w:val="0018417F"/>
    <w:rsid w:val="00191BBA"/>
    <w:rsid w:val="001A49E4"/>
    <w:rsid w:val="001C3F02"/>
    <w:rsid w:val="001D3489"/>
    <w:rsid w:val="001D456F"/>
    <w:rsid w:val="001D5ED6"/>
    <w:rsid w:val="00202C37"/>
    <w:rsid w:val="002057FC"/>
    <w:rsid w:val="00205E23"/>
    <w:rsid w:val="00227AC9"/>
    <w:rsid w:val="00281AF4"/>
    <w:rsid w:val="002A4A7A"/>
    <w:rsid w:val="002A5338"/>
    <w:rsid w:val="002B1C36"/>
    <w:rsid w:val="002B647B"/>
    <w:rsid w:val="002E4BB2"/>
    <w:rsid w:val="00306ED6"/>
    <w:rsid w:val="003215E8"/>
    <w:rsid w:val="0032428F"/>
    <w:rsid w:val="0034290F"/>
    <w:rsid w:val="00347BC9"/>
    <w:rsid w:val="0035645E"/>
    <w:rsid w:val="003601A2"/>
    <w:rsid w:val="00360A2B"/>
    <w:rsid w:val="003643A1"/>
    <w:rsid w:val="00370837"/>
    <w:rsid w:val="00375232"/>
    <w:rsid w:val="00380793"/>
    <w:rsid w:val="00383185"/>
    <w:rsid w:val="0038497E"/>
    <w:rsid w:val="00392D6A"/>
    <w:rsid w:val="003C6A8B"/>
    <w:rsid w:val="003F0F09"/>
    <w:rsid w:val="003F3A57"/>
    <w:rsid w:val="00417DC6"/>
    <w:rsid w:val="0043508F"/>
    <w:rsid w:val="00445EE0"/>
    <w:rsid w:val="00453FA9"/>
    <w:rsid w:val="004851DD"/>
    <w:rsid w:val="004A21DC"/>
    <w:rsid w:val="004B7C6B"/>
    <w:rsid w:val="004C034C"/>
    <w:rsid w:val="004C2E9A"/>
    <w:rsid w:val="004C6C5F"/>
    <w:rsid w:val="004D3C51"/>
    <w:rsid w:val="004D5517"/>
    <w:rsid w:val="004E0824"/>
    <w:rsid w:val="005043FE"/>
    <w:rsid w:val="00510372"/>
    <w:rsid w:val="005111C9"/>
    <w:rsid w:val="0051301B"/>
    <w:rsid w:val="00525201"/>
    <w:rsid w:val="0053262A"/>
    <w:rsid w:val="0056406C"/>
    <w:rsid w:val="00566217"/>
    <w:rsid w:val="00574B75"/>
    <w:rsid w:val="005853BD"/>
    <w:rsid w:val="00591D53"/>
    <w:rsid w:val="005A5BAC"/>
    <w:rsid w:val="005B01EE"/>
    <w:rsid w:val="005B5F78"/>
    <w:rsid w:val="005C4495"/>
    <w:rsid w:val="005C72E1"/>
    <w:rsid w:val="005E01B1"/>
    <w:rsid w:val="00604986"/>
    <w:rsid w:val="0061403E"/>
    <w:rsid w:val="006237C4"/>
    <w:rsid w:val="006255D7"/>
    <w:rsid w:val="0063371E"/>
    <w:rsid w:val="00634C1F"/>
    <w:rsid w:val="006454C5"/>
    <w:rsid w:val="00657640"/>
    <w:rsid w:val="00675B02"/>
    <w:rsid w:val="006867BD"/>
    <w:rsid w:val="006A340A"/>
    <w:rsid w:val="006B23A2"/>
    <w:rsid w:val="006C05E3"/>
    <w:rsid w:val="006C10BB"/>
    <w:rsid w:val="006D0C0D"/>
    <w:rsid w:val="006F4067"/>
    <w:rsid w:val="006F6B17"/>
    <w:rsid w:val="00711AD7"/>
    <w:rsid w:val="00716738"/>
    <w:rsid w:val="00723788"/>
    <w:rsid w:val="0073125B"/>
    <w:rsid w:val="00756A34"/>
    <w:rsid w:val="007619C8"/>
    <w:rsid w:val="00771C86"/>
    <w:rsid w:val="007B64AC"/>
    <w:rsid w:val="007D497F"/>
    <w:rsid w:val="0080594E"/>
    <w:rsid w:val="00827849"/>
    <w:rsid w:val="00834E36"/>
    <w:rsid w:val="00837F39"/>
    <w:rsid w:val="00845409"/>
    <w:rsid w:val="00856F26"/>
    <w:rsid w:val="0086339E"/>
    <w:rsid w:val="00894D5C"/>
    <w:rsid w:val="008967B5"/>
    <w:rsid w:val="008E6E0D"/>
    <w:rsid w:val="009012CA"/>
    <w:rsid w:val="00905EEE"/>
    <w:rsid w:val="00906BDF"/>
    <w:rsid w:val="00923BBA"/>
    <w:rsid w:val="0093234C"/>
    <w:rsid w:val="00932A3D"/>
    <w:rsid w:val="00934AAB"/>
    <w:rsid w:val="0093599A"/>
    <w:rsid w:val="00943C93"/>
    <w:rsid w:val="00947305"/>
    <w:rsid w:val="009477EC"/>
    <w:rsid w:val="00980F0B"/>
    <w:rsid w:val="009823C2"/>
    <w:rsid w:val="00984198"/>
    <w:rsid w:val="009B1197"/>
    <w:rsid w:val="009B2A45"/>
    <w:rsid w:val="009B7026"/>
    <w:rsid w:val="009E3B11"/>
    <w:rsid w:val="009E63E8"/>
    <w:rsid w:val="00A118A8"/>
    <w:rsid w:val="00A11915"/>
    <w:rsid w:val="00A21959"/>
    <w:rsid w:val="00A36594"/>
    <w:rsid w:val="00A40C7C"/>
    <w:rsid w:val="00A9091A"/>
    <w:rsid w:val="00AA6CDE"/>
    <w:rsid w:val="00AB0E5B"/>
    <w:rsid w:val="00AC0623"/>
    <w:rsid w:val="00AD52CC"/>
    <w:rsid w:val="00AF6CCC"/>
    <w:rsid w:val="00AF7D34"/>
    <w:rsid w:val="00AF7F50"/>
    <w:rsid w:val="00B0100C"/>
    <w:rsid w:val="00B06D93"/>
    <w:rsid w:val="00B44684"/>
    <w:rsid w:val="00B62D32"/>
    <w:rsid w:val="00B72B78"/>
    <w:rsid w:val="00B77C6F"/>
    <w:rsid w:val="00B83CB7"/>
    <w:rsid w:val="00B90CBD"/>
    <w:rsid w:val="00BA103E"/>
    <w:rsid w:val="00BB0567"/>
    <w:rsid w:val="00BC3049"/>
    <w:rsid w:val="00BD130D"/>
    <w:rsid w:val="00BD403E"/>
    <w:rsid w:val="00BD55EB"/>
    <w:rsid w:val="00BE6DB2"/>
    <w:rsid w:val="00BF1058"/>
    <w:rsid w:val="00BF12F3"/>
    <w:rsid w:val="00C042A0"/>
    <w:rsid w:val="00C076DD"/>
    <w:rsid w:val="00C10BE4"/>
    <w:rsid w:val="00C10CDD"/>
    <w:rsid w:val="00C134F9"/>
    <w:rsid w:val="00C20B18"/>
    <w:rsid w:val="00C23DC0"/>
    <w:rsid w:val="00C243D0"/>
    <w:rsid w:val="00C25938"/>
    <w:rsid w:val="00C263DD"/>
    <w:rsid w:val="00C4013B"/>
    <w:rsid w:val="00C650D0"/>
    <w:rsid w:val="00C72B24"/>
    <w:rsid w:val="00C80A50"/>
    <w:rsid w:val="00C86DDE"/>
    <w:rsid w:val="00CA03E9"/>
    <w:rsid w:val="00CA6AEA"/>
    <w:rsid w:val="00CB22A8"/>
    <w:rsid w:val="00CC5B7B"/>
    <w:rsid w:val="00CD7A89"/>
    <w:rsid w:val="00CF0A4E"/>
    <w:rsid w:val="00CF4716"/>
    <w:rsid w:val="00CF4FF4"/>
    <w:rsid w:val="00D01EDC"/>
    <w:rsid w:val="00D16179"/>
    <w:rsid w:val="00D200C6"/>
    <w:rsid w:val="00D22EAB"/>
    <w:rsid w:val="00D424D6"/>
    <w:rsid w:val="00D453A9"/>
    <w:rsid w:val="00D45608"/>
    <w:rsid w:val="00D63605"/>
    <w:rsid w:val="00D6627F"/>
    <w:rsid w:val="00D67C2B"/>
    <w:rsid w:val="00DD4991"/>
    <w:rsid w:val="00DF192E"/>
    <w:rsid w:val="00E04412"/>
    <w:rsid w:val="00E1236B"/>
    <w:rsid w:val="00E12B65"/>
    <w:rsid w:val="00E276C7"/>
    <w:rsid w:val="00E44685"/>
    <w:rsid w:val="00E46FDE"/>
    <w:rsid w:val="00E53977"/>
    <w:rsid w:val="00E61A7C"/>
    <w:rsid w:val="00E66189"/>
    <w:rsid w:val="00E755AC"/>
    <w:rsid w:val="00E77212"/>
    <w:rsid w:val="00E83A27"/>
    <w:rsid w:val="00E8509F"/>
    <w:rsid w:val="00E91597"/>
    <w:rsid w:val="00EA79DA"/>
    <w:rsid w:val="00EC420D"/>
    <w:rsid w:val="00EF1202"/>
    <w:rsid w:val="00EF2922"/>
    <w:rsid w:val="00EF54E1"/>
    <w:rsid w:val="00F00F5F"/>
    <w:rsid w:val="00F0145D"/>
    <w:rsid w:val="00F60C25"/>
    <w:rsid w:val="00F64E76"/>
    <w:rsid w:val="00F65AD3"/>
    <w:rsid w:val="00F67D81"/>
    <w:rsid w:val="00F914FB"/>
    <w:rsid w:val="00F91E9E"/>
    <w:rsid w:val="00F96EAB"/>
    <w:rsid w:val="00FA003A"/>
    <w:rsid w:val="00FB3261"/>
    <w:rsid w:val="00FD3709"/>
    <w:rsid w:val="00FD7447"/>
    <w:rsid w:val="00FE21B9"/>
    <w:rsid w:val="00FE6BD8"/>
    <w:rsid w:val="00FE769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84A43D3-9EC8-4966-9BBD-9032AE52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7EC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"/>
    <w:qFormat/>
    <w:rsid w:val="00F91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60C25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="Times New Roman"/>
      <w:b/>
      <w:bCs/>
      <w:sz w:val="28"/>
      <w:szCs w:val="28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623"/>
    <w:pPr>
      <w:ind w:left="720"/>
      <w:contextualSpacing/>
    </w:pPr>
  </w:style>
  <w:style w:type="character" w:styleId="Hyperlink">
    <w:name w:val="Hyperlink"/>
    <w:basedOn w:val="Fontepargpadro"/>
    <w:unhideWhenUsed/>
    <w:rsid w:val="009477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77EC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EstiloCorreo18">
    <w:name w:val="EstiloCorreo18"/>
    <w:basedOn w:val="Fontepargpadro"/>
    <w:semiHidden/>
    <w:rsid w:val="00CF4FF4"/>
  </w:style>
  <w:style w:type="character" w:customStyle="1" w:styleId="EstiloCorreo191">
    <w:name w:val="EstiloCorreo191"/>
    <w:basedOn w:val="Fontepargpadro"/>
    <w:semiHidden/>
    <w:rsid w:val="002E4BB2"/>
    <w:rPr>
      <w:rFonts w:ascii="Arial" w:hAnsi="Arial" w:cs="Arial"/>
      <w:color w:val="auto"/>
      <w:sz w:val="20"/>
      <w:szCs w:val="20"/>
    </w:rPr>
  </w:style>
  <w:style w:type="character" w:customStyle="1" w:styleId="EstiloCorreo201">
    <w:name w:val="EstiloCorreo201"/>
    <w:basedOn w:val="Fontepargpadro"/>
    <w:semiHidden/>
    <w:rsid w:val="009B7026"/>
    <w:rPr>
      <w:rFonts w:ascii="Arial" w:hAnsi="Arial" w:cs="Arial"/>
      <w:color w:val="auto"/>
      <w:sz w:val="20"/>
      <w:szCs w:val="20"/>
    </w:rPr>
  </w:style>
  <w:style w:type="paragraph" w:customStyle="1" w:styleId="normalsangrado">
    <w:name w:val="normalsangrado"/>
    <w:rsid w:val="005853BD"/>
    <w:pPr>
      <w:spacing w:before="120" w:after="0" w:line="240" w:lineRule="auto"/>
      <w:ind w:firstLine="567"/>
      <w:jc w:val="both"/>
    </w:pPr>
    <w:rPr>
      <w:rFonts w:ascii="Ottawa" w:eastAsia="Times New Roman" w:hAnsi="Ottawa" w:cs="Times New Roman"/>
      <w:noProof/>
      <w:szCs w:val="20"/>
      <w:lang w:eastAsia="es-ES"/>
    </w:rPr>
  </w:style>
  <w:style w:type="paragraph" w:styleId="Textodecomentrio">
    <w:name w:val="annotation text"/>
    <w:basedOn w:val="Normal"/>
    <w:link w:val="TextodecomentrioChar"/>
    <w:rsid w:val="0009288E"/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9288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har">
    <w:name w:val="Título 1 Char"/>
    <w:basedOn w:val="Fontepargpadro"/>
    <w:link w:val="Ttulo1"/>
    <w:uiPriority w:val="9"/>
    <w:rsid w:val="00F91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Corpodetexto2">
    <w:name w:val="Body Text 2"/>
    <w:basedOn w:val="Normal"/>
    <w:link w:val="Corpodetexto2Char"/>
    <w:rsid w:val="00834E36"/>
    <w:pPr>
      <w:jc w:val="center"/>
    </w:pPr>
    <w:rPr>
      <w:rFonts w:ascii="Arial" w:eastAsia="Times New Roman" w:hAnsi="Arial"/>
      <w:b/>
      <w:szCs w:val="20"/>
      <w:lang w:val="es-ES_tradnl"/>
    </w:rPr>
  </w:style>
  <w:style w:type="character" w:customStyle="1" w:styleId="Corpodetexto2Char">
    <w:name w:val="Corpo de texto 2 Char"/>
    <w:basedOn w:val="Fontepargpadro"/>
    <w:link w:val="Corpodetexto2"/>
    <w:rsid w:val="00834E3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debalo">
    <w:name w:val="Balloon Text"/>
    <w:basedOn w:val="Normal"/>
    <w:link w:val="TextodebaloChar"/>
    <w:unhideWhenUsed/>
    <w:rsid w:val="0030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ED6"/>
    <w:rPr>
      <w:rFonts w:ascii="Tahoma" w:hAnsi="Tahoma" w:cs="Tahoma"/>
      <w:sz w:val="16"/>
      <w:szCs w:val="16"/>
      <w:lang w:eastAsia="es-ES"/>
    </w:rPr>
  </w:style>
  <w:style w:type="paragraph" w:customStyle="1" w:styleId="Corpo">
    <w:name w:val="Corpo"/>
    <w:rsid w:val="00634C1F"/>
    <w:pPr>
      <w:suppressAutoHyphens/>
      <w:spacing w:after="0" w:line="240" w:lineRule="auto"/>
      <w:ind w:left="709"/>
    </w:pPr>
    <w:rPr>
      <w:rFonts w:ascii="Times New Roman" w:eastAsia="Arial" w:hAnsi="Times New Roman" w:cs="Times New Roman"/>
      <w:color w:val="000000"/>
      <w:sz w:val="24"/>
      <w:szCs w:val="20"/>
      <w:lang w:val="pt-BR" w:eastAsia="zh-CN"/>
    </w:rPr>
  </w:style>
  <w:style w:type="character" w:styleId="Forte">
    <w:name w:val="Strong"/>
    <w:basedOn w:val="Fontepargpadro"/>
    <w:uiPriority w:val="22"/>
    <w:qFormat/>
    <w:rsid w:val="00FD7447"/>
    <w:rPr>
      <w:b/>
      <w:bCs/>
    </w:rPr>
  </w:style>
  <w:style w:type="character" w:customStyle="1" w:styleId="Ttulo4Char">
    <w:name w:val="Título 4 Char"/>
    <w:basedOn w:val="Fontepargpadro"/>
    <w:link w:val="Ttulo4"/>
    <w:rsid w:val="00F60C25"/>
    <w:rPr>
      <w:rFonts w:ascii="Times New Roman" w:eastAsia="Times New Roman" w:hAnsi="Times New Roman" w:cs="Times New Roman"/>
      <w:b/>
      <w:bCs/>
      <w:sz w:val="28"/>
      <w:szCs w:val="28"/>
      <w:lang w:val="pt-BR" w:eastAsia="ar-SA"/>
    </w:rPr>
  </w:style>
  <w:style w:type="character" w:customStyle="1" w:styleId="WW8Num2z0">
    <w:name w:val="WW8Num2z0"/>
    <w:rsid w:val="00F60C25"/>
    <w:rPr>
      <w:rFonts w:ascii="Wingdings" w:hAnsi="Wingdings" w:cs="Wingdings"/>
    </w:rPr>
  </w:style>
  <w:style w:type="character" w:customStyle="1" w:styleId="WW8Num2z1">
    <w:name w:val="WW8Num2z1"/>
    <w:rsid w:val="00F60C25"/>
    <w:rPr>
      <w:rFonts w:ascii="Courier New" w:hAnsi="Courier New" w:cs="Courier New"/>
    </w:rPr>
  </w:style>
  <w:style w:type="character" w:customStyle="1" w:styleId="WW8Num2z2">
    <w:name w:val="WW8Num2z2"/>
    <w:rsid w:val="00F60C25"/>
    <w:rPr>
      <w:rFonts w:ascii="Wingdings" w:hAnsi="Wingdings" w:cs="Wingdings"/>
    </w:rPr>
  </w:style>
  <w:style w:type="character" w:customStyle="1" w:styleId="WW8Num3z0">
    <w:name w:val="WW8Num3z0"/>
    <w:rsid w:val="00F60C25"/>
    <w:rPr>
      <w:rFonts w:ascii="Symbol" w:hAnsi="Symbol" w:cs="Symbol"/>
    </w:rPr>
  </w:style>
  <w:style w:type="character" w:customStyle="1" w:styleId="WW8Num4z0">
    <w:name w:val="WW8Num4z0"/>
    <w:rsid w:val="00F60C25"/>
    <w:rPr>
      <w:rFonts w:ascii="Wingdings" w:hAnsi="Wingdings" w:cs="Wingdings"/>
    </w:rPr>
  </w:style>
  <w:style w:type="character" w:customStyle="1" w:styleId="WW8Num5z0">
    <w:name w:val="WW8Num5z0"/>
    <w:rsid w:val="00F60C25"/>
    <w:rPr>
      <w:rFonts w:ascii="Wingdings" w:hAnsi="Wingdings" w:cs="Wingdings"/>
    </w:rPr>
  </w:style>
  <w:style w:type="character" w:customStyle="1" w:styleId="WW8Num6z0">
    <w:name w:val="WW8Num6z0"/>
    <w:rsid w:val="00F60C25"/>
    <w:rPr>
      <w:rFonts w:ascii="Symbol" w:hAnsi="Symbol" w:cs="Symbol"/>
    </w:rPr>
  </w:style>
  <w:style w:type="character" w:customStyle="1" w:styleId="WW8Num7z0">
    <w:name w:val="WW8Num7z0"/>
    <w:rsid w:val="00F60C25"/>
    <w:rPr>
      <w:rFonts w:ascii="Wingdings" w:hAnsi="Wingdings" w:cs="Wingdings"/>
    </w:rPr>
  </w:style>
  <w:style w:type="character" w:customStyle="1" w:styleId="Absatz-Standardschriftart">
    <w:name w:val="Absatz-Standardschriftart"/>
    <w:rsid w:val="00F60C25"/>
  </w:style>
  <w:style w:type="character" w:customStyle="1" w:styleId="WW8Num8z0">
    <w:name w:val="WW8Num8z0"/>
    <w:rsid w:val="00F60C25"/>
    <w:rPr>
      <w:rFonts w:ascii="Wingdings" w:hAnsi="Wingdings" w:cs="Wingdings"/>
    </w:rPr>
  </w:style>
  <w:style w:type="character" w:customStyle="1" w:styleId="WW8Num9z0">
    <w:name w:val="WW8Num9z0"/>
    <w:rsid w:val="00F60C25"/>
    <w:rPr>
      <w:rFonts w:ascii="Wingdings" w:hAnsi="Wingdings" w:cs="Wingdings"/>
    </w:rPr>
  </w:style>
  <w:style w:type="character" w:customStyle="1" w:styleId="WW8Num10z0">
    <w:name w:val="WW8Num10z0"/>
    <w:rsid w:val="00F60C25"/>
    <w:rPr>
      <w:rFonts w:ascii="Wingdings" w:hAnsi="Wingdings" w:cs="Wingdings"/>
    </w:rPr>
  </w:style>
  <w:style w:type="character" w:customStyle="1" w:styleId="WW-Absatz-Standardschriftart">
    <w:name w:val="WW-Absatz-Standardschriftart"/>
    <w:rsid w:val="00F60C25"/>
  </w:style>
  <w:style w:type="character" w:customStyle="1" w:styleId="WW-Absatz-Standardschriftart1">
    <w:name w:val="WW-Absatz-Standardschriftart1"/>
    <w:rsid w:val="00F60C25"/>
  </w:style>
  <w:style w:type="character" w:customStyle="1" w:styleId="WW8Num3z1">
    <w:name w:val="WW8Num3z1"/>
    <w:rsid w:val="00F60C25"/>
    <w:rPr>
      <w:rFonts w:ascii="Wingdings" w:hAnsi="Wingdings" w:cs="Symbol"/>
    </w:rPr>
  </w:style>
  <w:style w:type="character" w:customStyle="1" w:styleId="WW8Num3z2">
    <w:name w:val="WW8Num3z2"/>
    <w:rsid w:val="00F60C25"/>
    <w:rPr>
      <w:rFonts w:ascii="Wingdings" w:hAnsi="Wingdings" w:cs="Wingdings"/>
    </w:rPr>
  </w:style>
  <w:style w:type="character" w:customStyle="1" w:styleId="Fontepargpadro10">
    <w:name w:val="Fonte parág. padrão10"/>
    <w:rsid w:val="00F60C25"/>
  </w:style>
  <w:style w:type="character" w:customStyle="1" w:styleId="WW-Absatz-Standardschriftart11">
    <w:name w:val="WW-Absatz-Standardschriftart11"/>
    <w:rsid w:val="00F60C25"/>
  </w:style>
  <w:style w:type="character" w:customStyle="1" w:styleId="WW-Absatz-Standardschriftart111">
    <w:name w:val="WW-Absatz-Standardschriftart111"/>
    <w:rsid w:val="00F60C25"/>
  </w:style>
  <w:style w:type="character" w:customStyle="1" w:styleId="WW-Absatz-Standardschriftart1111">
    <w:name w:val="WW-Absatz-Standardschriftart1111"/>
    <w:rsid w:val="00F60C25"/>
  </w:style>
  <w:style w:type="character" w:customStyle="1" w:styleId="WW-Absatz-Standardschriftart11111">
    <w:name w:val="WW-Absatz-Standardschriftart11111"/>
    <w:rsid w:val="00F60C25"/>
  </w:style>
  <w:style w:type="character" w:customStyle="1" w:styleId="Fontepargpadro9">
    <w:name w:val="Fonte parág. padrão9"/>
    <w:rsid w:val="00F60C25"/>
  </w:style>
  <w:style w:type="character" w:customStyle="1" w:styleId="Fontepargpadro8">
    <w:name w:val="Fonte parág. padrão8"/>
    <w:rsid w:val="00F60C25"/>
  </w:style>
  <w:style w:type="character" w:customStyle="1" w:styleId="WW-Absatz-Standardschriftart111111">
    <w:name w:val="WW-Absatz-Standardschriftart111111"/>
    <w:rsid w:val="00F60C25"/>
  </w:style>
  <w:style w:type="character" w:customStyle="1" w:styleId="WW-Absatz-Standardschriftart1111111">
    <w:name w:val="WW-Absatz-Standardschriftart1111111"/>
    <w:rsid w:val="00F60C25"/>
  </w:style>
  <w:style w:type="character" w:customStyle="1" w:styleId="WW-Absatz-Standardschriftart11111111">
    <w:name w:val="WW-Absatz-Standardschriftart11111111"/>
    <w:rsid w:val="00F60C25"/>
  </w:style>
  <w:style w:type="character" w:customStyle="1" w:styleId="WW-Absatz-Standardschriftart111111111">
    <w:name w:val="WW-Absatz-Standardschriftart111111111"/>
    <w:rsid w:val="00F60C25"/>
  </w:style>
  <w:style w:type="character" w:customStyle="1" w:styleId="WW-Absatz-Standardschriftart1111111111">
    <w:name w:val="WW-Absatz-Standardschriftart1111111111"/>
    <w:rsid w:val="00F60C25"/>
  </w:style>
  <w:style w:type="character" w:customStyle="1" w:styleId="WW-Absatz-Standardschriftart11111111111">
    <w:name w:val="WW-Absatz-Standardschriftart11111111111"/>
    <w:rsid w:val="00F60C25"/>
  </w:style>
  <w:style w:type="character" w:customStyle="1" w:styleId="WW-Absatz-Standardschriftart111111111111">
    <w:name w:val="WW-Absatz-Standardschriftart111111111111"/>
    <w:rsid w:val="00F60C25"/>
  </w:style>
  <w:style w:type="character" w:customStyle="1" w:styleId="WW-Absatz-Standardschriftart1111111111111">
    <w:name w:val="WW-Absatz-Standardschriftart1111111111111"/>
    <w:rsid w:val="00F60C25"/>
  </w:style>
  <w:style w:type="character" w:customStyle="1" w:styleId="WW-Absatz-Standardschriftart11111111111111">
    <w:name w:val="WW-Absatz-Standardschriftart11111111111111"/>
    <w:rsid w:val="00F60C25"/>
  </w:style>
  <w:style w:type="character" w:customStyle="1" w:styleId="WW-Absatz-Standardschriftart111111111111111">
    <w:name w:val="WW-Absatz-Standardschriftart111111111111111"/>
    <w:rsid w:val="00F60C25"/>
  </w:style>
  <w:style w:type="character" w:customStyle="1" w:styleId="WW-Absatz-Standardschriftart1111111111111111">
    <w:name w:val="WW-Absatz-Standardschriftart1111111111111111"/>
    <w:rsid w:val="00F60C25"/>
  </w:style>
  <w:style w:type="character" w:customStyle="1" w:styleId="WW-Absatz-Standardschriftart11111111111111111">
    <w:name w:val="WW-Absatz-Standardschriftart11111111111111111"/>
    <w:rsid w:val="00F60C25"/>
  </w:style>
  <w:style w:type="character" w:customStyle="1" w:styleId="WW8Num11z0">
    <w:name w:val="WW8Num11z0"/>
    <w:rsid w:val="00F60C25"/>
    <w:rPr>
      <w:rFonts w:ascii="Wingdings" w:hAnsi="Wingdings" w:cs="Wingdings"/>
    </w:rPr>
  </w:style>
  <w:style w:type="character" w:customStyle="1" w:styleId="WW8Num12z0">
    <w:name w:val="WW8Num12z0"/>
    <w:rsid w:val="00F60C25"/>
    <w:rPr>
      <w:rFonts w:ascii="Wingdings" w:hAnsi="Wingdings" w:cs="Wingdings"/>
    </w:rPr>
  </w:style>
  <w:style w:type="character" w:customStyle="1" w:styleId="WW8Num13z0">
    <w:name w:val="WW8Num13z0"/>
    <w:rsid w:val="00F60C25"/>
    <w:rPr>
      <w:rFonts w:ascii="Wingdings" w:hAnsi="Wingdings" w:cs="Wingdings"/>
    </w:rPr>
  </w:style>
  <w:style w:type="character" w:customStyle="1" w:styleId="WW8Num14z0">
    <w:name w:val="WW8Num14z0"/>
    <w:rsid w:val="00F60C25"/>
    <w:rPr>
      <w:rFonts w:ascii="Symbol" w:hAnsi="Symbol" w:cs="Symbol"/>
    </w:rPr>
  </w:style>
  <w:style w:type="character" w:customStyle="1" w:styleId="WW8Num15z0">
    <w:name w:val="WW8Num15z0"/>
    <w:rsid w:val="00F60C25"/>
    <w:rPr>
      <w:rFonts w:ascii="Wingdings" w:hAnsi="Wingdings" w:cs="Wingdings"/>
    </w:rPr>
  </w:style>
  <w:style w:type="character" w:customStyle="1" w:styleId="WW8Num16z0">
    <w:name w:val="WW8Num16z0"/>
    <w:rsid w:val="00F60C25"/>
    <w:rPr>
      <w:rFonts w:ascii="Wingdings" w:hAnsi="Wingdings" w:cs="Wingdings"/>
    </w:rPr>
  </w:style>
  <w:style w:type="character" w:customStyle="1" w:styleId="WW8Num17z0">
    <w:name w:val="WW8Num17z0"/>
    <w:rsid w:val="00F60C25"/>
    <w:rPr>
      <w:rFonts w:ascii="Wingdings" w:hAnsi="Wingdings" w:cs="Wingdings"/>
    </w:rPr>
  </w:style>
  <w:style w:type="character" w:customStyle="1" w:styleId="WW8Num18z0">
    <w:name w:val="WW8Num18z0"/>
    <w:rsid w:val="00F60C25"/>
    <w:rPr>
      <w:rFonts w:ascii="Wingdings" w:hAnsi="Wingdings" w:cs="Wingdings"/>
    </w:rPr>
  </w:style>
  <w:style w:type="character" w:customStyle="1" w:styleId="WW8Num19z0">
    <w:name w:val="WW8Num19z0"/>
    <w:rsid w:val="00F60C25"/>
    <w:rPr>
      <w:rFonts w:ascii="Wingdings" w:hAnsi="Wingdings" w:cs="Wingdings"/>
    </w:rPr>
  </w:style>
  <w:style w:type="character" w:customStyle="1" w:styleId="WW8Num20z0">
    <w:name w:val="WW8Num20z0"/>
    <w:rsid w:val="00F60C25"/>
    <w:rPr>
      <w:rFonts w:ascii="Wingdings" w:hAnsi="Wingdings" w:cs="Wingdings"/>
    </w:rPr>
  </w:style>
  <w:style w:type="character" w:customStyle="1" w:styleId="WW8Num21z0">
    <w:name w:val="WW8Num21z0"/>
    <w:rsid w:val="00F60C25"/>
    <w:rPr>
      <w:rFonts w:ascii="Wingdings" w:hAnsi="Wingdings" w:cs="Wingdings"/>
    </w:rPr>
  </w:style>
  <w:style w:type="character" w:customStyle="1" w:styleId="WW8Num22z0">
    <w:name w:val="WW8Num22z0"/>
    <w:rsid w:val="00F60C25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  <w:rsid w:val="00F60C25"/>
  </w:style>
  <w:style w:type="character" w:customStyle="1" w:styleId="Fontepargpadro7">
    <w:name w:val="Fonte parág. padrão7"/>
    <w:rsid w:val="00F60C25"/>
  </w:style>
  <w:style w:type="character" w:customStyle="1" w:styleId="WW-Absatz-Standardschriftart1111111111111111111">
    <w:name w:val="WW-Absatz-Standardschriftart1111111111111111111"/>
    <w:rsid w:val="00F60C25"/>
  </w:style>
  <w:style w:type="character" w:customStyle="1" w:styleId="Fontepargpadro6">
    <w:name w:val="Fonte parág. padrão6"/>
    <w:rsid w:val="00F60C25"/>
  </w:style>
  <w:style w:type="character" w:customStyle="1" w:styleId="Fontepargpadro5">
    <w:name w:val="Fonte parág. padrão5"/>
    <w:rsid w:val="00F60C25"/>
  </w:style>
  <w:style w:type="character" w:customStyle="1" w:styleId="WW-Absatz-Standardschriftart11111111111111111111">
    <w:name w:val="WW-Absatz-Standardschriftart11111111111111111111"/>
    <w:rsid w:val="00F60C25"/>
  </w:style>
  <w:style w:type="character" w:customStyle="1" w:styleId="WW-Absatz-Standardschriftart111111111111111111111">
    <w:name w:val="WW-Absatz-Standardschriftart111111111111111111111"/>
    <w:rsid w:val="00F60C25"/>
  </w:style>
  <w:style w:type="character" w:customStyle="1" w:styleId="Fontepargpadro4">
    <w:name w:val="Fonte parág. padrão4"/>
    <w:rsid w:val="00F60C25"/>
  </w:style>
  <w:style w:type="character" w:customStyle="1" w:styleId="WW-Absatz-Standardschriftart1111111111111111111111">
    <w:name w:val="WW-Absatz-Standardschriftart1111111111111111111111"/>
    <w:rsid w:val="00F60C25"/>
  </w:style>
  <w:style w:type="character" w:customStyle="1" w:styleId="WW-Absatz-Standardschriftart11111111111111111111111">
    <w:name w:val="WW-Absatz-Standardschriftart11111111111111111111111"/>
    <w:rsid w:val="00F60C25"/>
  </w:style>
  <w:style w:type="character" w:customStyle="1" w:styleId="WW-Absatz-Standardschriftart111111111111111111111111">
    <w:name w:val="WW-Absatz-Standardschriftart111111111111111111111111"/>
    <w:rsid w:val="00F60C25"/>
  </w:style>
  <w:style w:type="character" w:customStyle="1" w:styleId="WW-Absatz-Standardschriftart1111111111111111111111111">
    <w:name w:val="WW-Absatz-Standardschriftart1111111111111111111111111"/>
    <w:rsid w:val="00F60C25"/>
  </w:style>
  <w:style w:type="character" w:customStyle="1" w:styleId="WW-Absatz-Standardschriftart11111111111111111111111111">
    <w:name w:val="WW-Absatz-Standardschriftart11111111111111111111111111"/>
    <w:rsid w:val="00F60C25"/>
  </w:style>
  <w:style w:type="character" w:customStyle="1" w:styleId="WW-Absatz-Standardschriftart111111111111111111111111111">
    <w:name w:val="WW-Absatz-Standardschriftart111111111111111111111111111"/>
    <w:rsid w:val="00F60C25"/>
  </w:style>
  <w:style w:type="character" w:customStyle="1" w:styleId="WW-Absatz-Standardschriftart1111111111111111111111111111">
    <w:name w:val="WW-Absatz-Standardschriftart1111111111111111111111111111"/>
    <w:rsid w:val="00F60C25"/>
  </w:style>
  <w:style w:type="character" w:customStyle="1" w:styleId="WW8Num6z1">
    <w:name w:val="WW8Num6z1"/>
    <w:rsid w:val="00F60C25"/>
    <w:rPr>
      <w:rFonts w:ascii="Symbol" w:hAnsi="Symbol" w:cs="Symbol"/>
    </w:rPr>
  </w:style>
  <w:style w:type="character" w:customStyle="1" w:styleId="WW8Num6z2">
    <w:name w:val="WW8Num6z2"/>
    <w:rsid w:val="00F60C25"/>
    <w:rPr>
      <w:rFonts w:ascii="Wingdings" w:hAnsi="Wingdings" w:cs="Wingdings"/>
    </w:rPr>
  </w:style>
  <w:style w:type="character" w:customStyle="1" w:styleId="WW8Num7z1">
    <w:name w:val="WW8Num7z1"/>
    <w:rsid w:val="00F60C25"/>
    <w:rPr>
      <w:rFonts w:ascii="Courier New" w:hAnsi="Courier New" w:cs="Courier New"/>
    </w:rPr>
  </w:style>
  <w:style w:type="character" w:customStyle="1" w:styleId="WW8Num7z3">
    <w:name w:val="WW8Num7z3"/>
    <w:rsid w:val="00F60C25"/>
    <w:rPr>
      <w:rFonts w:ascii="Symbol" w:hAnsi="Symbol" w:cs="Symbol"/>
    </w:rPr>
  </w:style>
  <w:style w:type="character" w:customStyle="1" w:styleId="WW8Num8z1">
    <w:name w:val="WW8Num8z1"/>
    <w:rsid w:val="00F60C25"/>
    <w:rPr>
      <w:rFonts w:ascii="Courier New" w:hAnsi="Courier New" w:cs="Courier New"/>
    </w:rPr>
  </w:style>
  <w:style w:type="character" w:customStyle="1" w:styleId="WW8Num8z3">
    <w:name w:val="WW8Num8z3"/>
    <w:rsid w:val="00F60C25"/>
    <w:rPr>
      <w:rFonts w:ascii="Symbol" w:hAnsi="Symbol" w:cs="Symbol"/>
    </w:rPr>
  </w:style>
  <w:style w:type="character" w:customStyle="1" w:styleId="WW8Num9z1">
    <w:name w:val="WW8Num9z1"/>
    <w:rsid w:val="00F60C25"/>
    <w:rPr>
      <w:rFonts w:ascii="Courier New" w:hAnsi="Courier New" w:cs="Courier New"/>
    </w:rPr>
  </w:style>
  <w:style w:type="character" w:customStyle="1" w:styleId="WW8Num9z3">
    <w:name w:val="WW8Num9z3"/>
    <w:rsid w:val="00F60C25"/>
    <w:rPr>
      <w:rFonts w:ascii="Symbol" w:hAnsi="Symbol" w:cs="Symbol"/>
    </w:rPr>
  </w:style>
  <w:style w:type="character" w:customStyle="1" w:styleId="WW8Num10z1">
    <w:name w:val="WW8Num10z1"/>
    <w:rsid w:val="00F60C25"/>
    <w:rPr>
      <w:rFonts w:ascii="Courier New" w:hAnsi="Courier New" w:cs="Courier New"/>
    </w:rPr>
  </w:style>
  <w:style w:type="character" w:customStyle="1" w:styleId="WW8Num10z3">
    <w:name w:val="WW8Num10z3"/>
    <w:rsid w:val="00F60C25"/>
    <w:rPr>
      <w:rFonts w:ascii="Symbol" w:hAnsi="Symbol" w:cs="Symbol"/>
    </w:rPr>
  </w:style>
  <w:style w:type="character" w:customStyle="1" w:styleId="WW8Num11z1">
    <w:name w:val="WW8Num11z1"/>
    <w:rsid w:val="00F60C25"/>
    <w:rPr>
      <w:rFonts w:ascii="Courier New" w:hAnsi="Courier New" w:cs="Courier New"/>
    </w:rPr>
  </w:style>
  <w:style w:type="character" w:customStyle="1" w:styleId="WW8Num11z3">
    <w:name w:val="WW8Num11z3"/>
    <w:rsid w:val="00F60C25"/>
    <w:rPr>
      <w:rFonts w:ascii="Symbol" w:hAnsi="Symbol" w:cs="Symbol"/>
    </w:rPr>
  </w:style>
  <w:style w:type="character" w:customStyle="1" w:styleId="WW8Num12z1">
    <w:name w:val="WW8Num12z1"/>
    <w:rsid w:val="00F60C25"/>
    <w:rPr>
      <w:rFonts w:ascii="Courier New" w:hAnsi="Courier New" w:cs="Courier New"/>
    </w:rPr>
  </w:style>
  <w:style w:type="character" w:customStyle="1" w:styleId="WW8Num12z3">
    <w:name w:val="WW8Num12z3"/>
    <w:rsid w:val="00F60C25"/>
    <w:rPr>
      <w:rFonts w:ascii="Symbol" w:hAnsi="Symbol" w:cs="Symbol"/>
    </w:rPr>
  </w:style>
  <w:style w:type="character" w:customStyle="1" w:styleId="WW8Num13z3">
    <w:name w:val="WW8Num13z3"/>
    <w:rsid w:val="00F60C25"/>
    <w:rPr>
      <w:rFonts w:ascii="Symbol" w:hAnsi="Symbol" w:cs="Symbol"/>
    </w:rPr>
  </w:style>
  <w:style w:type="character" w:customStyle="1" w:styleId="WW8Num13z4">
    <w:name w:val="WW8Num13z4"/>
    <w:rsid w:val="00F60C25"/>
    <w:rPr>
      <w:rFonts w:ascii="Courier New" w:hAnsi="Courier New" w:cs="Courier New"/>
    </w:rPr>
  </w:style>
  <w:style w:type="character" w:customStyle="1" w:styleId="WW8Num14z1">
    <w:name w:val="WW8Num14z1"/>
    <w:rsid w:val="00F60C25"/>
    <w:rPr>
      <w:rFonts w:ascii="Courier New" w:hAnsi="Courier New" w:cs="Courier New"/>
    </w:rPr>
  </w:style>
  <w:style w:type="character" w:customStyle="1" w:styleId="WW8Num14z2">
    <w:name w:val="WW8Num14z2"/>
    <w:rsid w:val="00F60C25"/>
    <w:rPr>
      <w:rFonts w:ascii="Wingdings" w:hAnsi="Wingdings" w:cs="Wingdings"/>
    </w:rPr>
  </w:style>
  <w:style w:type="character" w:customStyle="1" w:styleId="WW8Num15z1">
    <w:name w:val="WW8Num15z1"/>
    <w:rsid w:val="00F60C25"/>
    <w:rPr>
      <w:rFonts w:ascii="Courier New" w:hAnsi="Courier New" w:cs="Courier New"/>
    </w:rPr>
  </w:style>
  <w:style w:type="character" w:customStyle="1" w:styleId="WW8Num15z3">
    <w:name w:val="WW8Num15z3"/>
    <w:rsid w:val="00F60C25"/>
    <w:rPr>
      <w:rFonts w:ascii="Symbol" w:hAnsi="Symbol" w:cs="Symbol"/>
    </w:rPr>
  </w:style>
  <w:style w:type="character" w:customStyle="1" w:styleId="WW8Num16z1">
    <w:name w:val="WW8Num16z1"/>
    <w:rsid w:val="00F60C25"/>
    <w:rPr>
      <w:rFonts w:ascii="Courier New" w:hAnsi="Courier New" w:cs="Courier New"/>
    </w:rPr>
  </w:style>
  <w:style w:type="character" w:customStyle="1" w:styleId="WW8Num16z3">
    <w:name w:val="WW8Num16z3"/>
    <w:rsid w:val="00F60C25"/>
    <w:rPr>
      <w:rFonts w:ascii="Symbol" w:hAnsi="Symbol" w:cs="Symbol"/>
    </w:rPr>
  </w:style>
  <w:style w:type="character" w:customStyle="1" w:styleId="WW8Num17z1">
    <w:name w:val="WW8Num17z1"/>
    <w:rsid w:val="00F60C25"/>
    <w:rPr>
      <w:rFonts w:ascii="Courier New" w:hAnsi="Courier New" w:cs="Courier New"/>
    </w:rPr>
  </w:style>
  <w:style w:type="character" w:customStyle="1" w:styleId="WW8Num17z3">
    <w:name w:val="WW8Num17z3"/>
    <w:rsid w:val="00F60C25"/>
    <w:rPr>
      <w:rFonts w:ascii="Symbol" w:hAnsi="Symbol" w:cs="Symbol"/>
    </w:rPr>
  </w:style>
  <w:style w:type="character" w:customStyle="1" w:styleId="WW8Num18z1">
    <w:name w:val="WW8Num18z1"/>
    <w:rsid w:val="00F60C25"/>
    <w:rPr>
      <w:rFonts w:ascii="Courier New" w:hAnsi="Courier New" w:cs="Courier New"/>
    </w:rPr>
  </w:style>
  <w:style w:type="character" w:customStyle="1" w:styleId="WW8Num18z3">
    <w:name w:val="WW8Num18z3"/>
    <w:rsid w:val="00F60C25"/>
    <w:rPr>
      <w:rFonts w:ascii="Symbol" w:hAnsi="Symbol" w:cs="Symbol"/>
    </w:rPr>
  </w:style>
  <w:style w:type="character" w:customStyle="1" w:styleId="WW8Num19z1">
    <w:name w:val="WW8Num19z1"/>
    <w:rsid w:val="00F60C25"/>
    <w:rPr>
      <w:rFonts w:ascii="Courier New" w:hAnsi="Courier New" w:cs="Courier New"/>
    </w:rPr>
  </w:style>
  <w:style w:type="character" w:customStyle="1" w:styleId="WW8Num19z3">
    <w:name w:val="WW8Num19z3"/>
    <w:rsid w:val="00F60C25"/>
    <w:rPr>
      <w:rFonts w:ascii="Symbol" w:hAnsi="Symbol" w:cs="Symbol"/>
    </w:rPr>
  </w:style>
  <w:style w:type="character" w:customStyle="1" w:styleId="WW8Num20z1">
    <w:name w:val="WW8Num20z1"/>
    <w:rsid w:val="00F60C25"/>
    <w:rPr>
      <w:rFonts w:ascii="Courier New" w:hAnsi="Courier New" w:cs="Courier New"/>
    </w:rPr>
  </w:style>
  <w:style w:type="character" w:customStyle="1" w:styleId="WW8Num20z3">
    <w:name w:val="WW8Num20z3"/>
    <w:rsid w:val="00F60C25"/>
    <w:rPr>
      <w:rFonts w:ascii="Symbol" w:hAnsi="Symbol" w:cs="Symbol"/>
    </w:rPr>
  </w:style>
  <w:style w:type="character" w:customStyle="1" w:styleId="WW8Num21z1">
    <w:name w:val="WW8Num21z1"/>
    <w:rsid w:val="00F60C25"/>
    <w:rPr>
      <w:rFonts w:ascii="Courier New" w:hAnsi="Courier New" w:cs="Courier New"/>
    </w:rPr>
  </w:style>
  <w:style w:type="character" w:customStyle="1" w:styleId="WW8Num21z3">
    <w:name w:val="WW8Num21z3"/>
    <w:rsid w:val="00F60C25"/>
    <w:rPr>
      <w:rFonts w:ascii="Symbol" w:hAnsi="Symbol" w:cs="Symbol"/>
    </w:rPr>
  </w:style>
  <w:style w:type="character" w:customStyle="1" w:styleId="WW8Num22z3">
    <w:name w:val="WW8Num22z3"/>
    <w:rsid w:val="00F60C25"/>
    <w:rPr>
      <w:rFonts w:ascii="Symbol" w:hAnsi="Symbol" w:cs="Symbol"/>
    </w:rPr>
  </w:style>
  <w:style w:type="character" w:customStyle="1" w:styleId="WW8Num22z4">
    <w:name w:val="WW8Num22z4"/>
    <w:rsid w:val="00F60C25"/>
    <w:rPr>
      <w:rFonts w:ascii="Courier New" w:hAnsi="Courier New" w:cs="Courier New"/>
    </w:rPr>
  </w:style>
  <w:style w:type="character" w:customStyle="1" w:styleId="WW8Num23z0">
    <w:name w:val="WW8Num23z0"/>
    <w:rsid w:val="00F60C25"/>
    <w:rPr>
      <w:rFonts w:ascii="Wingdings" w:hAnsi="Wingdings" w:cs="Wingdings"/>
    </w:rPr>
  </w:style>
  <w:style w:type="character" w:customStyle="1" w:styleId="WW8Num23z1">
    <w:name w:val="WW8Num23z1"/>
    <w:rsid w:val="00F60C25"/>
    <w:rPr>
      <w:rFonts w:ascii="Courier New" w:hAnsi="Courier New" w:cs="Courier New"/>
    </w:rPr>
  </w:style>
  <w:style w:type="character" w:customStyle="1" w:styleId="WW8Num23z3">
    <w:name w:val="WW8Num23z3"/>
    <w:rsid w:val="00F60C25"/>
    <w:rPr>
      <w:rFonts w:ascii="Symbol" w:hAnsi="Symbol" w:cs="Symbol"/>
    </w:rPr>
  </w:style>
  <w:style w:type="character" w:customStyle="1" w:styleId="WW8Num24z0">
    <w:name w:val="WW8Num24z0"/>
    <w:rsid w:val="00F60C25"/>
    <w:rPr>
      <w:rFonts w:ascii="Wingdings" w:hAnsi="Wingdings" w:cs="Wingdings"/>
    </w:rPr>
  </w:style>
  <w:style w:type="character" w:customStyle="1" w:styleId="WW8Num24z1">
    <w:name w:val="WW8Num24z1"/>
    <w:rsid w:val="00F60C25"/>
    <w:rPr>
      <w:rFonts w:ascii="Courier New" w:hAnsi="Courier New" w:cs="Courier New"/>
    </w:rPr>
  </w:style>
  <w:style w:type="character" w:customStyle="1" w:styleId="WW8Num24z3">
    <w:name w:val="WW8Num24z3"/>
    <w:rsid w:val="00F60C25"/>
    <w:rPr>
      <w:rFonts w:ascii="Symbol" w:hAnsi="Symbol" w:cs="Symbol"/>
    </w:rPr>
  </w:style>
  <w:style w:type="character" w:customStyle="1" w:styleId="WW8Num25z0">
    <w:name w:val="WW8Num25z0"/>
    <w:rsid w:val="00F60C25"/>
    <w:rPr>
      <w:rFonts w:ascii="Symbol" w:hAnsi="Symbol" w:cs="Symbol"/>
    </w:rPr>
  </w:style>
  <w:style w:type="character" w:customStyle="1" w:styleId="WW8Num25z1">
    <w:name w:val="WW8Num25z1"/>
    <w:rsid w:val="00F60C25"/>
    <w:rPr>
      <w:rFonts w:ascii="Courier New" w:hAnsi="Courier New" w:cs="Courier New"/>
    </w:rPr>
  </w:style>
  <w:style w:type="character" w:customStyle="1" w:styleId="WW8Num25z2">
    <w:name w:val="WW8Num25z2"/>
    <w:rsid w:val="00F60C25"/>
    <w:rPr>
      <w:rFonts w:ascii="Wingdings" w:hAnsi="Wingdings" w:cs="Wingdings"/>
    </w:rPr>
  </w:style>
  <w:style w:type="character" w:customStyle="1" w:styleId="WW8Num26z0">
    <w:name w:val="WW8Num26z0"/>
    <w:rsid w:val="00F60C25"/>
    <w:rPr>
      <w:rFonts w:ascii="Wingdings" w:hAnsi="Wingdings" w:cs="Wingdings"/>
    </w:rPr>
  </w:style>
  <w:style w:type="character" w:customStyle="1" w:styleId="WW8Num26z1">
    <w:name w:val="WW8Num26z1"/>
    <w:rsid w:val="00F60C25"/>
    <w:rPr>
      <w:rFonts w:ascii="Courier New" w:hAnsi="Courier New" w:cs="Courier New"/>
    </w:rPr>
  </w:style>
  <w:style w:type="character" w:customStyle="1" w:styleId="WW8Num26z3">
    <w:name w:val="WW8Num26z3"/>
    <w:rsid w:val="00F60C25"/>
    <w:rPr>
      <w:rFonts w:ascii="Symbol" w:hAnsi="Symbol" w:cs="Symbol"/>
    </w:rPr>
  </w:style>
  <w:style w:type="character" w:customStyle="1" w:styleId="WW8Num27z0">
    <w:name w:val="WW8Num27z0"/>
    <w:rsid w:val="00F60C25"/>
    <w:rPr>
      <w:rFonts w:ascii="Wingdings" w:hAnsi="Wingdings" w:cs="Wingdings"/>
    </w:rPr>
  </w:style>
  <w:style w:type="character" w:customStyle="1" w:styleId="WW8Num27z1">
    <w:name w:val="WW8Num27z1"/>
    <w:rsid w:val="00F60C25"/>
    <w:rPr>
      <w:rFonts w:ascii="Courier New" w:hAnsi="Courier New" w:cs="Courier New"/>
    </w:rPr>
  </w:style>
  <w:style w:type="character" w:customStyle="1" w:styleId="WW8Num27z3">
    <w:name w:val="WW8Num27z3"/>
    <w:rsid w:val="00F60C25"/>
    <w:rPr>
      <w:rFonts w:ascii="Symbol" w:hAnsi="Symbol" w:cs="Symbol"/>
    </w:rPr>
  </w:style>
  <w:style w:type="character" w:customStyle="1" w:styleId="WW8Num28z0">
    <w:name w:val="WW8Num28z0"/>
    <w:rsid w:val="00F60C25"/>
    <w:rPr>
      <w:rFonts w:ascii="Wingdings" w:hAnsi="Wingdings" w:cs="Wingdings"/>
    </w:rPr>
  </w:style>
  <w:style w:type="character" w:customStyle="1" w:styleId="WW8Num28z3">
    <w:name w:val="WW8Num28z3"/>
    <w:rsid w:val="00F60C25"/>
    <w:rPr>
      <w:rFonts w:ascii="Symbol" w:hAnsi="Symbol" w:cs="Symbol"/>
    </w:rPr>
  </w:style>
  <w:style w:type="character" w:customStyle="1" w:styleId="WW8Num28z4">
    <w:name w:val="WW8Num28z4"/>
    <w:rsid w:val="00F60C25"/>
    <w:rPr>
      <w:rFonts w:ascii="Courier New" w:hAnsi="Courier New" w:cs="Courier New"/>
    </w:rPr>
  </w:style>
  <w:style w:type="character" w:customStyle="1" w:styleId="WW8Num29z0">
    <w:name w:val="WW8Num29z0"/>
    <w:rsid w:val="00F60C25"/>
    <w:rPr>
      <w:rFonts w:ascii="Wingdings" w:hAnsi="Wingdings" w:cs="Wingdings"/>
    </w:rPr>
  </w:style>
  <w:style w:type="character" w:customStyle="1" w:styleId="WW8Num29z1">
    <w:name w:val="WW8Num29z1"/>
    <w:rsid w:val="00F60C25"/>
    <w:rPr>
      <w:rFonts w:ascii="Courier New" w:hAnsi="Courier New" w:cs="Courier New"/>
    </w:rPr>
  </w:style>
  <w:style w:type="character" w:customStyle="1" w:styleId="WW8Num29z3">
    <w:name w:val="WW8Num29z3"/>
    <w:rsid w:val="00F60C25"/>
    <w:rPr>
      <w:rFonts w:ascii="Symbol" w:hAnsi="Symbol" w:cs="Symbol"/>
    </w:rPr>
  </w:style>
  <w:style w:type="character" w:customStyle="1" w:styleId="WW8Num30z0">
    <w:name w:val="WW8Num30z0"/>
    <w:rsid w:val="00F60C25"/>
    <w:rPr>
      <w:rFonts w:ascii="Wingdings" w:hAnsi="Wingdings" w:cs="Wingdings"/>
    </w:rPr>
  </w:style>
  <w:style w:type="character" w:customStyle="1" w:styleId="WW8Num30z1">
    <w:name w:val="WW8Num30z1"/>
    <w:rsid w:val="00F60C25"/>
    <w:rPr>
      <w:rFonts w:ascii="Courier New" w:hAnsi="Courier New" w:cs="Courier New"/>
    </w:rPr>
  </w:style>
  <w:style w:type="character" w:customStyle="1" w:styleId="WW8Num30z3">
    <w:name w:val="WW8Num30z3"/>
    <w:rsid w:val="00F60C25"/>
    <w:rPr>
      <w:rFonts w:ascii="Symbol" w:hAnsi="Symbol" w:cs="Symbol"/>
    </w:rPr>
  </w:style>
  <w:style w:type="character" w:customStyle="1" w:styleId="WW8Num31z0">
    <w:name w:val="WW8Num31z0"/>
    <w:rsid w:val="00F60C25"/>
    <w:rPr>
      <w:rFonts w:ascii="Wingdings" w:hAnsi="Wingdings" w:cs="Wingdings"/>
    </w:rPr>
  </w:style>
  <w:style w:type="character" w:customStyle="1" w:styleId="WW8Num31z1">
    <w:name w:val="WW8Num31z1"/>
    <w:rsid w:val="00F60C25"/>
    <w:rPr>
      <w:rFonts w:ascii="Courier New" w:hAnsi="Courier New" w:cs="Courier New"/>
    </w:rPr>
  </w:style>
  <w:style w:type="character" w:customStyle="1" w:styleId="WW8Num31z3">
    <w:name w:val="WW8Num31z3"/>
    <w:rsid w:val="00F60C25"/>
    <w:rPr>
      <w:rFonts w:ascii="Symbol" w:hAnsi="Symbol" w:cs="Symbol"/>
    </w:rPr>
  </w:style>
  <w:style w:type="character" w:customStyle="1" w:styleId="WW8Num32z0">
    <w:name w:val="WW8Num32z0"/>
    <w:rsid w:val="00F60C25"/>
    <w:rPr>
      <w:rFonts w:ascii="Wingdings" w:hAnsi="Wingdings" w:cs="Wingdings"/>
    </w:rPr>
  </w:style>
  <w:style w:type="character" w:customStyle="1" w:styleId="WW8Num32z1">
    <w:name w:val="WW8Num32z1"/>
    <w:rsid w:val="00F60C25"/>
    <w:rPr>
      <w:rFonts w:ascii="Courier New" w:hAnsi="Courier New" w:cs="Courier New"/>
    </w:rPr>
  </w:style>
  <w:style w:type="character" w:customStyle="1" w:styleId="WW8Num32z3">
    <w:name w:val="WW8Num32z3"/>
    <w:rsid w:val="00F60C25"/>
    <w:rPr>
      <w:rFonts w:ascii="Symbol" w:hAnsi="Symbol" w:cs="Symbol"/>
    </w:rPr>
  </w:style>
  <w:style w:type="character" w:customStyle="1" w:styleId="WW8Num33z0">
    <w:name w:val="WW8Num33z0"/>
    <w:rsid w:val="00F60C25"/>
    <w:rPr>
      <w:rFonts w:ascii="Wingdings" w:hAnsi="Wingdings" w:cs="Wingdings"/>
    </w:rPr>
  </w:style>
  <w:style w:type="character" w:customStyle="1" w:styleId="WW8Num33z1">
    <w:name w:val="WW8Num33z1"/>
    <w:rsid w:val="00F60C25"/>
    <w:rPr>
      <w:rFonts w:ascii="Courier New" w:hAnsi="Courier New" w:cs="Courier New"/>
    </w:rPr>
  </w:style>
  <w:style w:type="character" w:customStyle="1" w:styleId="WW8Num33z3">
    <w:name w:val="WW8Num33z3"/>
    <w:rsid w:val="00F60C25"/>
    <w:rPr>
      <w:rFonts w:ascii="Symbol" w:hAnsi="Symbol" w:cs="Symbol"/>
    </w:rPr>
  </w:style>
  <w:style w:type="character" w:customStyle="1" w:styleId="WW8Num34z0">
    <w:name w:val="WW8Num34z0"/>
    <w:rsid w:val="00F60C25"/>
    <w:rPr>
      <w:rFonts w:ascii="Wingdings" w:hAnsi="Wingdings" w:cs="Wingdings"/>
    </w:rPr>
  </w:style>
  <w:style w:type="character" w:customStyle="1" w:styleId="WW8Num34z1">
    <w:name w:val="WW8Num34z1"/>
    <w:rsid w:val="00F60C25"/>
    <w:rPr>
      <w:rFonts w:ascii="Courier New" w:hAnsi="Courier New" w:cs="Courier New"/>
    </w:rPr>
  </w:style>
  <w:style w:type="character" w:customStyle="1" w:styleId="WW8Num34z3">
    <w:name w:val="WW8Num34z3"/>
    <w:rsid w:val="00F60C25"/>
    <w:rPr>
      <w:rFonts w:ascii="Symbol" w:hAnsi="Symbol" w:cs="Symbol"/>
    </w:rPr>
  </w:style>
  <w:style w:type="character" w:customStyle="1" w:styleId="WW8Num35z0">
    <w:name w:val="WW8Num35z0"/>
    <w:rsid w:val="00F60C25"/>
    <w:rPr>
      <w:rFonts w:ascii="Wingdings" w:hAnsi="Wingdings" w:cs="Wingdings"/>
    </w:rPr>
  </w:style>
  <w:style w:type="character" w:customStyle="1" w:styleId="WW8Num35z1">
    <w:name w:val="WW8Num35z1"/>
    <w:rsid w:val="00F60C25"/>
    <w:rPr>
      <w:rFonts w:ascii="Courier New" w:hAnsi="Courier New" w:cs="Courier New"/>
    </w:rPr>
  </w:style>
  <w:style w:type="character" w:customStyle="1" w:styleId="WW8Num35z3">
    <w:name w:val="WW8Num35z3"/>
    <w:rsid w:val="00F60C25"/>
    <w:rPr>
      <w:rFonts w:ascii="Symbol" w:hAnsi="Symbol" w:cs="Symbol"/>
    </w:rPr>
  </w:style>
  <w:style w:type="character" w:customStyle="1" w:styleId="WW8Num36z0">
    <w:name w:val="WW8Num36z0"/>
    <w:rsid w:val="00F60C25"/>
    <w:rPr>
      <w:rFonts w:ascii="Wingdings" w:hAnsi="Wingdings" w:cs="Wingdings"/>
    </w:rPr>
  </w:style>
  <w:style w:type="character" w:customStyle="1" w:styleId="WW8Num36z1">
    <w:name w:val="WW8Num36z1"/>
    <w:rsid w:val="00F60C25"/>
    <w:rPr>
      <w:rFonts w:ascii="Courier New" w:hAnsi="Courier New" w:cs="Courier New"/>
    </w:rPr>
  </w:style>
  <w:style w:type="character" w:customStyle="1" w:styleId="WW8Num36z3">
    <w:name w:val="WW8Num36z3"/>
    <w:rsid w:val="00F60C25"/>
    <w:rPr>
      <w:rFonts w:ascii="Symbol" w:hAnsi="Symbol" w:cs="Symbol"/>
    </w:rPr>
  </w:style>
  <w:style w:type="character" w:customStyle="1" w:styleId="WW8Num37z0">
    <w:name w:val="WW8Num37z0"/>
    <w:rsid w:val="00F60C25"/>
    <w:rPr>
      <w:rFonts w:ascii="Wingdings" w:hAnsi="Wingdings" w:cs="Wingdings"/>
    </w:rPr>
  </w:style>
  <w:style w:type="character" w:customStyle="1" w:styleId="WW8Num37z1">
    <w:name w:val="WW8Num37z1"/>
    <w:rsid w:val="00F60C25"/>
    <w:rPr>
      <w:rFonts w:ascii="Courier New" w:hAnsi="Courier New" w:cs="Courier New"/>
    </w:rPr>
  </w:style>
  <w:style w:type="character" w:customStyle="1" w:styleId="WW8Num37z3">
    <w:name w:val="WW8Num37z3"/>
    <w:rsid w:val="00F60C25"/>
    <w:rPr>
      <w:rFonts w:ascii="Symbol" w:hAnsi="Symbol" w:cs="Symbol"/>
    </w:rPr>
  </w:style>
  <w:style w:type="character" w:customStyle="1" w:styleId="WW8Num38z0">
    <w:name w:val="WW8Num38z0"/>
    <w:rsid w:val="00F60C25"/>
    <w:rPr>
      <w:rFonts w:ascii="Wingdings" w:hAnsi="Wingdings" w:cs="Wingdings"/>
    </w:rPr>
  </w:style>
  <w:style w:type="character" w:customStyle="1" w:styleId="WW8Num38z3">
    <w:name w:val="WW8Num38z3"/>
    <w:rsid w:val="00F60C25"/>
    <w:rPr>
      <w:rFonts w:ascii="Symbol" w:hAnsi="Symbol" w:cs="Symbol"/>
    </w:rPr>
  </w:style>
  <w:style w:type="character" w:customStyle="1" w:styleId="WW8Num38z4">
    <w:name w:val="WW8Num38z4"/>
    <w:rsid w:val="00F60C25"/>
    <w:rPr>
      <w:rFonts w:ascii="Courier New" w:hAnsi="Courier New" w:cs="Courier New"/>
    </w:rPr>
  </w:style>
  <w:style w:type="character" w:customStyle="1" w:styleId="WW8Num39z0">
    <w:name w:val="WW8Num39z0"/>
    <w:rsid w:val="00F60C25"/>
    <w:rPr>
      <w:rFonts w:ascii="Sylfaen" w:hAnsi="Sylfaen" w:cs="Sylfaen"/>
    </w:rPr>
  </w:style>
  <w:style w:type="character" w:customStyle="1" w:styleId="WW8Num39z1">
    <w:name w:val="WW8Num39z1"/>
    <w:rsid w:val="00F60C25"/>
    <w:rPr>
      <w:rFonts w:ascii="Courier New" w:hAnsi="Courier New" w:cs="Sylfaen"/>
    </w:rPr>
  </w:style>
  <w:style w:type="character" w:customStyle="1" w:styleId="WW8Num39z2">
    <w:name w:val="WW8Num39z2"/>
    <w:rsid w:val="00F60C25"/>
    <w:rPr>
      <w:rFonts w:ascii="Wingdings" w:hAnsi="Wingdings" w:cs="Wingdings"/>
    </w:rPr>
  </w:style>
  <w:style w:type="character" w:customStyle="1" w:styleId="WW8Num39z3">
    <w:name w:val="WW8Num39z3"/>
    <w:rsid w:val="00F60C25"/>
    <w:rPr>
      <w:rFonts w:ascii="Symbol" w:hAnsi="Symbol" w:cs="Symbol"/>
    </w:rPr>
  </w:style>
  <w:style w:type="character" w:customStyle="1" w:styleId="Fontepargpadro3">
    <w:name w:val="Fonte parág. padrão3"/>
    <w:rsid w:val="00F60C25"/>
  </w:style>
  <w:style w:type="character" w:customStyle="1" w:styleId="WW-Absatz-Standardschriftart11111111111111111111111111111">
    <w:name w:val="WW-Absatz-Standardschriftart11111111111111111111111111111"/>
    <w:rsid w:val="00F60C25"/>
  </w:style>
  <w:style w:type="character" w:customStyle="1" w:styleId="Fontepargpadro2">
    <w:name w:val="Fonte parág. padrão2"/>
    <w:rsid w:val="00F60C25"/>
  </w:style>
  <w:style w:type="character" w:customStyle="1" w:styleId="WW-Absatz-Standardschriftart111111111111111111111111111111">
    <w:name w:val="WW-Absatz-Standardschriftart111111111111111111111111111111"/>
    <w:rsid w:val="00F60C25"/>
  </w:style>
  <w:style w:type="character" w:customStyle="1" w:styleId="WW8Num1z0">
    <w:name w:val="WW8Num1z0"/>
    <w:rsid w:val="00F60C25"/>
    <w:rPr>
      <w:rFonts w:ascii="Wingdings" w:hAnsi="Wingdings" w:cs="Wingdings"/>
    </w:rPr>
  </w:style>
  <w:style w:type="character" w:customStyle="1" w:styleId="WW8Num1z1">
    <w:name w:val="WW8Num1z1"/>
    <w:rsid w:val="00F60C25"/>
    <w:rPr>
      <w:rFonts w:ascii="Courier New" w:hAnsi="Courier New" w:cs="Courier New"/>
    </w:rPr>
  </w:style>
  <w:style w:type="character" w:customStyle="1" w:styleId="WW8Num1z3">
    <w:name w:val="WW8Num1z3"/>
    <w:rsid w:val="00F60C25"/>
    <w:rPr>
      <w:rFonts w:ascii="Symbol" w:hAnsi="Symbol" w:cs="Symbol"/>
    </w:rPr>
  </w:style>
  <w:style w:type="character" w:customStyle="1" w:styleId="WW8Num2z3">
    <w:name w:val="WW8Num2z3"/>
    <w:rsid w:val="00F60C25"/>
    <w:rPr>
      <w:rFonts w:ascii="Symbol" w:hAnsi="Symbol" w:cs="Symbol"/>
    </w:rPr>
  </w:style>
  <w:style w:type="character" w:customStyle="1" w:styleId="WW8Num4z1">
    <w:name w:val="WW8Num4z1"/>
    <w:rsid w:val="00F60C25"/>
    <w:rPr>
      <w:rFonts w:ascii="Courier New" w:hAnsi="Courier New" w:cs="Courier New"/>
    </w:rPr>
  </w:style>
  <w:style w:type="character" w:customStyle="1" w:styleId="WW8Num4z3">
    <w:name w:val="WW8Num4z3"/>
    <w:rsid w:val="00F60C25"/>
    <w:rPr>
      <w:rFonts w:ascii="Symbol" w:hAnsi="Symbol" w:cs="Symbol"/>
    </w:rPr>
  </w:style>
  <w:style w:type="character" w:customStyle="1" w:styleId="Fontepargpadro1">
    <w:name w:val="Fonte parág. padrão1"/>
    <w:rsid w:val="00F60C25"/>
  </w:style>
  <w:style w:type="character" w:customStyle="1" w:styleId="Marcas">
    <w:name w:val="Marcas"/>
    <w:rsid w:val="00F60C25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F60C25"/>
  </w:style>
  <w:style w:type="character" w:customStyle="1" w:styleId="RecuodecorpodetextoChar">
    <w:name w:val="Recuo de corpo de texto Char"/>
    <w:rsid w:val="00F60C25"/>
    <w:rPr>
      <w:sz w:val="24"/>
      <w:szCs w:val="24"/>
    </w:rPr>
  </w:style>
  <w:style w:type="character" w:customStyle="1" w:styleId="WW8Num26z4">
    <w:name w:val="WW8Num26z4"/>
    <w:rsid w:val="00F60C25"/>
    <w:rPr>
      <w:rFonts w:ascii="Courier New" w:hAnsi="Courier New" w:cs="Courier New"/>
    </w:rPr>
  </w:style>
  <w:style w:type="character" w:customStyle="1" w:styleId="WW8Num18z2">
    <w:name w:val="WW8Num18z2"/>
    <w:rsid w:val="00F60C25"/>
    <w:rPr>
      <w:rFonts w:ascii="Wingdings" w:hAnsi="Wingdings" w:cs="Wingdings"/>
    </w:rPr>
  </w:style>
  <w:style w:type="character" w:customStyle="1" w:styleId="Refdecomentrio1">
    <w:name w:val="Ref. de comentário1"/>
    <w:basedOn w:val="Fontepargpadro8"/>
    <w:rsid w:val="00F60C25"/>
    <w:rPr>
      <w:sz w:val="16"/>
      <w:szCs w:val="16"/>
    </w:rPr>
  </w:style>
  <w:style w:type="paragraph" w:customStyle="1" w:styleId="Ttulo5">
    <w:name w:val="Título5"/>
    <w:basedOn w:val="Normal"/>
    <w:next w:val="Corpodetexto"/>
    <w:rsid w:val="00F60C25"/>
    <w:pPr>
      <w:keepNext/>
      <w:suppressAutoHyphens/>
      <w:spacing w:before="240" w:after="120"/>
    </w:pPr>
    <w:rPr>
      <w:rFonts w:ascii="Arial" w:eastAsia="Droid Sans Fallback" w:hAnsi="Arial" w:cs="Lohit Hindi"/>
      <w:sz w:val="28"/>
      <w:szCs w:val="28"/>
      <w:lang w:val="pt-BR" w:eastAsia="ar-SA"/>
    </w:rPr>
  </w:style>
  <w:style w:type="paragraph" w:styleId="Corpodetexto">
    <w:name w:val="Body Text"/>
    <w:basedOn w:val="Normal"/>
    <w:link w:val="CorpodetextoChar"/>
    <w:rsid w:val="00F60C25"/>
    <w:pPr>
      <w:suppressAutoHyphens/>
      <w:spacing w:after="120"/>
    </w:pPr>
    <w:rPr>
      <w:rFonts w:eastAsia="Times New Roman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rsid w:val="00F60C25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Lista">
    <w:name w:val="List"/>
    <w:basedOn w:val="Corpodetexto"/>
    <w:rsid w:val="00F60C25"/>
    <w:rPr>
      <w:rFonts w:cs="Mangal"/>
    </w:rPr>
  </w:style>
  <w:style w:type="paragraph" w:customStyle="1" w:styleId="Legenda10">
    <w:name w:val="Legenda10"/>
    <w:basedOn w:val="Normal"/>
    <w:rsid w:val="00F60C25"/>
    <w:pPr>
      <w:suppressLineNumbers/>
      <w:suppressAutoHyphens/>
      <w:spacing w:before="120" w:after="120"/>
    </w:pPr>
    <w:rPr>
      <w:rFonts w:eastAsia="Times New Roman" w:cs="Lohit Hindi"/>
      <w:i/>
      <w:iCs/>
      <w:lang w:val="pt-BR" w:eastAsia="ar-SA"/>
    </w:rPr>
  </w:style>
  <w:style w:type="paragraph" w:customStyle="1" w:styleId="ndice">
    <w:name w:val="Índice"/>
    <w:basedOn w:val="Normal"/>
    <w:rsid w:val="00F60C25"/>
    <w:pPr>
      <w:suppressLineNumbers/>
      <w:suppressAutoHyphens/>
    </w:pPr>
    <w:rPr>
      <w:rFonts w:eastAsia="Times New Roman" w:cs="Mangal"/>
      <w:lang w:val="pt-BR" w:eastAsia="ar-SA"/>
    </w:rPr>
  </w:style>
  <w:style w:type="paragraph" w:customStyle="1" w:styleId="Ttulo40">
    <w:name w:val="Título4"/>
    <w:basedOn w:val="Normal"/>
    <w:next w:val="Corpodetexto"/>
    <w:rsid w:val="00F60C25"/>
    <w:pPr>
      <w:keepNext/>
      <w:suppressAutoHyphens/>
      <w:spacing w:before="240" w:after="120"/>
    </w:pPr>
    <w:rPr>
      <w:rFonts w:ascii="Arial" w:eastAsia="Droid Sans Fallback" w:hAnsi="Arial" w:cs="Lohit Hindi"/>
      <w:sz w:val="28"/>
      <w:szCs w:val="28"/>
      <w:lang w:val="pt-BR" w:eastAsia="ar-SA"/>
    </w:rPr>
  </w:style>
  <w:style w:type="paragraph" w:customStyle="1" w:styleId="Legenda9">
    <w:name w:val="Legenda9"/>
    <w:basedOn w:val="Normal"/>
    <w:rsid w:val="00F60C25"/>
    <w:pPr>
      <w:suppressLineNumbers/>
      <w:suppressAutoHyphens/>
      <w:spacing w:before="120" w:after="120"/>
    </w:pPr>
    <w:rPr>
      <w:rFonts w:eastAsia="Times New Roman" w:cs="Lohit Hindi"/>
      <w:i/>
      <w:iCs/>
      <w:lang w:val="pt-BR" w:eastAsia="ar-SA"/>
    </w:rPr>
  </w:style>
  <w:style w:type="paragraph" w:customStyle="1" w:styleId="Captulo">
    <w:name w:val="Capítulo"/>
    <w:basedOn w:val="Normal"/>
    <w:next w:val="Corpodetexto"/>
    <w:rsid w:val="00F60C2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F60C25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F60C25"/>
    <w:rPr>
      <w:rFonts w:ascii="Arial" w:eastAsia="DejaVu Sans" w:hAnsi="Arial" w:cs="DejaVu Sans"/>
      <w:i/>
      <w:iCs/>
      <w:sz w:val="28"/>
      <w:szCs w:val="28"/>
      <w:lang w:val="pt-BR" w:eastAsia="ar-SA"/>
    </w:rPr>
  </w:style>
  <w:style w:type="paragraph" w:customStyle="1" w:styleId="Ttulo3">
    <w:name w:val="Título3"/>
    <w:basedOn w:val="Normal"/>
    <w:next w:val="Corpodetexto"/>
    <w:rsid w:val="00F60C25"/>
    <w:pPr>
      <w:keepNext/>
      <w:suppressAutoHyphens/>
      <w:spacing w:before="240" w:after="120"/>
    </w:pPr>
    <w:rPr>
      <w:rFonts w:ascii="Arial" w:eastAsia="Droid Sans Fallback" w:hAnsi="Arial" w:cs="Lohit Hindi"/>
      <w:sz w:val="28"/>
      <w:szCs w:val="28"/>
      <w:lang w:val="pt-BR" w:eastAsia="ar-SA"/>
    </w:rPr>
  </w:style>
  <w:style w:type="paragraph" w:customStyle="1" w:styleId="Legenda8">
    <w:name w:val="Legenda8"/>
    <w:basedOn w:val="Normal"/>
    <w:rsid w:val="00F60C25"/>
    <w:pPr>
      <w:suppressLineNumbers/>
      <w:suppressAutoHyphens/>
      <w:spacing w:before="120" w:after="120"/>
    </w:pPr>
    <w:rPr>
      <w:rFonts w:eastAsia="Times New Roman" w:cs="Lohit Hindi"/>
      <w:i/>
      <w:iCs/>
      <w:lang w:val="pt-BR" w:eastAsia="ar-SA"/>
    </w:rPr>
  </w:style>
  <w:style w:type="paragraph" w:customStyle="1" w:styleId="Ttulo2">
    <w:name w:val="Título2"/>
    <w:basedOn w:val="Normal"/>
    <w:next w:val="Corpodetexto"/>
    <w:rsid w:val="00F60C2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pt-BR" w:eastAsia="ar-SA"/>
    </w:rPr>
  </w:style>
  <w:style w:type="paragraph" w:customStyle="1" w:styleId="Legenda7">
    <w:name w:val="Legenda7"/>
    <w:basedOn w:val="Normal"/>
    <w:rsid w:val="00F60C25"/>
    <w:pPr>
      <w:suppressLineNumbers/>
      <w:suppressAutoHyphens/>
      <w:spacing w:before="120" w:after="120"/>
    </w:pPr>
    <w:rPr>
      <w:rFonts w:eastAsia="Times New Roman"/>
      <w:i/>
      <w:iCs/>
      <w:lang w:val="pt-BR" w:eastAsia="ar-SA"/>
    </w:rPr>
  </w:style>
  <w:style w:type="paragraph" w:customStyle="1" w:styleId="Legenda6">
    <w:name w:val="Legenda6"/>
    <w:basedOn w:val="Normal"/>
    <w:rsid w:val="00F60C25"/>
    <w:pPr>
      <w:suppressLineNumbers/>
      <w:suppressAutoHyphens/>
      <w:spacing w:before="120" w:after="120"/>
    </w:pPr>
    <w:rPr>
      <w:rFonts w:eastAsia="Times New Roman"/>
      <w:i/>
      <w:iCs/>
      <w:lang w:val="pt-BR" w:eastAsia="ar-SA"/>
    </w:rPr>
  </w:style>
  <w:style w:type="paragraph" w:customStyle="1" w:styleId="Legenda5">
    <w:name w:val="Legenda5"/>
    <w:basedOn w:val="Normal"/>
    <w:rsid w:val="00F60C25"/>
    <w:pPr>
      <w:suppressLineNumbers/>
      <w:suppressAutoHyphens/>
      <w:spacing w:before="120" w:after="120"/>
    </w:pPr>
    <w:rPr>
      <w:rFonts w:eastAsia="Times New Roman"/>
      <w:i/>
      <w:iCs/>
      <w:lang w:val="pt-BR" w:eastAsia="ar-SA"/>
    </w:rPr>
  </w:style>
  <w:style w:type="paragraph" w:customStyle="1" w:styleId="Legenda4">
    <w:name w:val="Legenda4"/>
    <w:basedOn w:val="Normal"/>
    <w:rsid w:val="00F60C25"/>
    <w:pPr>
      <w:suppressLineNumbers/>
      <w:suppressAutoHyphens/>
      <w:spacing w:before="120" w:after="120"/>
    </w:pPr>
    <w:rPr>
      <w:rFonts w:eastAsia="Times New Roman" w:cs="Mangal"/>
      <w:i/>
      <w:iCs/>
      <w:lang w:val="pt-BR" w:eastAsia="ar-SA"/>
    </w:rPr>
  </w:style>
  <w:style w:type="paragraph" w:customStyle="1" w:styleId="Legenda3">
    <w:name w:val="Legenda3"/>
    <w:basedOn w:val="Normal"/>
    <w:rsid w:val="00F60C25"/>
    <w:pPr>
      <w:suppressLineNumbers/>
      <w:suppressAutoHyphens/>
      <w:spacing w:before="120" w:after="120"/>
    </w:pPr>
    <w:rPr>
      <w:rFonts w:eastAsia="Times New Roman" w:cs="Mangal"/>
      <w:i/>
      <w:iCs/>
      <w:lang w:val="pt-BR" w:eastAsia="ar-SA"/>
    </w:rPr>
  </w:style>
  <w:style w:type="paragraph" w:customStyle="1" w:styleId="Legenda2">
    <w:name w:val="Legenda2"/>
    <w:basedOn w:val="Normal"/>
    <w:rsid w:val="00F60C25"/>
    <w:pPr>
      <w:suppressLineNumbers/>
      <w:suppressAutoHyphens/>
      <w:spacing w:before="120" w:after="120"/>
    </w:pPr>
    <w:rPr>
      <w:rFonts w:eastAsia="Times New Roman" w:cs="Mangal"/>
      <w:i/>
      <w:iCs/>
      <w:lang w:val="pt-BR" w:eastAsia="ar-SA"/>
    </w:rPr>
  </w:style>
  <w:style w:type="paragraph" w:customStyle="1" w:styleId="Ttulo10">
    <w:name w:val="Título1"/>
    <w:basedOn w:val="Normal"/>
    <w:next w:val="Corpodetexto"/>
    <w:rsid w:val="00F60C2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pt-BR" w:eastAsia="ar-SA"/>
    </w:rPr>
  </w:style>
  <w:style w:type="paragraph" w:customStyle="1" w:styleId="Legenda1">
    <w:name w:val="Legenda1"/>
    <w:basedOn w:val="Normal"/>
    <w:rsid w:val="00F60C25"/>
    <w:pPr>
      <w:suppressLineNumbers/>
      <w:suppressAutoHyphens/>
      <w:spacing w:before="120" w:after="120"/>
    </w:pPr>
    <w:rPr>
      <w:rFonts w:eastAsia="Times New Roman" w:cs="Mangal"/>
      <w:i/>
      <w:iCs/>
      <w:lang w:val="pt-BR" w:eastAsia="ar-SA"/>
    </w:rPr>
  </w:style>
  <w:style w:type="paragraph" w:styleId="Cabealho">
    <w:name w:val="header"/>
    <w:basedOn w:val="Normal"/>
    <w:link w:val="CabealhoChar"/>
    <w:rsid w:val="00F60C25"/>
    <w:pPr>
      <w:tabs>
        <w:tab w:val="center" w:pos="4419"/>
        <w:tab w:val="right" w:pos="8838"/>
      </w:tabs>
      <w:suppressAutoHyphens/>
    </w:pPr>
    <w:rPr>
      <w:rFonts w:eastAsia="Times New Roman"/>
      <w:lang w:val="pt-BR" w:eastAsia="ar-SA"/>
    </w:rPr>
  </w:style>
  <w:style w:type="character" w:customStyle="1" w:styleId="CabealhoChar">
    <w:name w:val="Cabeçalho Char"/>
    <w:basedOn w:val="Fontepargpadro"/>
    <w:link w:val="Cabealho"/>
    <w:rsid w:val="00F60C25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customStyle="1" w:styleId="Contedodequadro">
    <w:name w:val="Conteúdo de quadro"/>
    <w:basedOn w:val="Corpodetexto"/>
    <w:rsid w:val="00F60C25"/>
  </w:style>
  <w:style w:type="paragraph" w:customStyle="1" w:styleId="Contedodoquadro">
    <w:name w:val="Conteúdo do quadro"/>
    <w:basedOn w:val="Corpodetexto"/>
    <w:rsid w:val="00F60C25"/>
  </w:style>
  <w:style w:type="paragraph" w:styleId="Recuodecorpodetexto">
    <w:name w:val="Body Text Indent"/>
    <w:basedOn w:val="Normal"/>
    <w:link w:val="RecuodecorpodetextoChar1"/>
    <w:rsid w:val="00F60C25"/>
    <w:pPr>
      <w:suppressAutoHyphens/>
      <w:spacing w:after="120"/>
      <w:ind w:left="283"/>
    </w:pPr>
    <w:rPr>
      <w:rFonts w:eastAsia="Times New Roman"/>
      <w:lang w:val="pt-BR"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F60C25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customStyle="1" w:styleId="PargrafodaLista1">
    <w:name w:val="Parágrafo da Lista1"/>
    <w:basedOn w:val="Normal"/>
    <w:rsid w:val="00F60C25"/>
    <w:pPr>
      <w:numPr>
        <w:numId w:val="2"/>
      </w:numPr>
      <w:suppressAutoHyphens/>
      <w:spacing w:line="360" w:lineRule="auto"/>
      <w:jc w:val="both"/>
    </w:pPr>
    <w:rPr>
      <w:rFonts w:ascii="Arial" w:eastAsia="Times New Roman" w:hAnsi="Arial" w:cs="Arial"/>
      <w:b/>
      <w:lang w:val="pt-BR" w:eastAsia="ar-SA"/>
    </w:rPr>
  </w:style>
  <w:style w:type="paragraph" w:customStyle="1" w:styleId="geral">
    <w:name w:val="geral"/>
    <w:basedOn w:val="Normal"/>
    <w:rsid w:val="00F60C25"/>
    <w:pPr>
      <w:suppressAutoHyphens/>
      <w:overflowPunct w:val="0"/>
      <w:autoSpaceDE w:val="0"/>
      <w:textAlignment w:val="baseline"/>
    </w:pPr>
    <w:rPr>
      <w:rFonts w:ascii="Arial" w:eastAsia="Times New Roman" w:hAnsi="Arial" w:cs="Arial"/>
      <w:sz w:val="18"/>
      <w:szCs w:val="20"/>
      <w:lang w:val="en-US" w:eastAsia="ar-SA"/>
    </w:rPr>
  </w:style>
  <w:style w:type="paragraph" w:customStyle="1" w:styleId="Textodecomentrio1">
    <w:name w:val="Texto de comentário1"/>
    <w:basedOn w:val="Normal"/>
    <w:rsid w:val="00F60C25"/>
    <w:pPr>
      <w:suppressAutoHyphens/>
    </w:pPr>
    <w:rPr>
      <w:rFonts w:eastAsia="Times New Roman"/>
      <w:sz w:val="20"/>
      <w:szCs w:val="20"/>
      <w:lang w:val="pt-BR" w:eastAsia="ar-SA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F60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60C25"/>
    <w:rPr>
      <w:rFonts w:ascii="Times New Roman" w:eastAsia="Times New Roman" w:hAnsi="Times New Roman" w:cs="Times New Roman"/>
      <w:b/>
      <w:bCs/>
      <w:sz w:val="20"/>
      <w:szCs w:val="20"/>
      <w:lang w:val="pt-BR" w:eastAsia="ar-SA"/>
    </w:rPr>
  </w:style>
  <w:style w:type="character" w:customStyle="1" w:styleId="Refdecomentrio3">
    <w:name w:val="Ref. de comentário3"/>
    <w:rsid w:val="00C23DC0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A10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@pti.org.br" TargetMode="External"/><Relationship Id="rId13" Type="http://schemas.openxmlformats.org/officeDocument/2006/relationships/hyperlink" Target="http://www.cnrh.gov.br/sitio" TargetMode="External"/><Relationship Id="rId18" Type="http://schemas.openxmlformats.org/officeDocument/2006/relationships/hyperlink" Target="https://www.greenstone.org/" TargetMode="External"/><Relationship Id="rId26" Type="http://schemas.openxmlformats.org/officeDocument/2006/relationships/hyperlink" Target="http://www.cnhr.gov.b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ntreaty.un.org/" TargetMode="External"/><Relationship Id="rId7" Type="http://schemas.openxmlformats.org/officeDocument/2006/relationships/hyperlink" Target="mailto:alexandra@pti.org.br" TargetMode="External"/><Relationship Id="rId12" Type="http://schemas.openxmlformats.org/officeDocument/2006/relationships/hyperlink" Target="https://www.periodicos.ufsc.br/" TargetMode="External"/><Relationship Id="rId17" Type="http://schemas.openxmlformats.org/officeDocument/2006/relationships/hyperlink" Target="https://eurolex.europa.eu/" TargetMode="External"/><Relationship Id="rId25" Type="http://schemas.openxmlformats.org/officeDocument/2006/relationships/hyperlink" Target="http://www.reloc-relob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governance/docs" TargetMode="External"/><Relationship Id="rId20" Type="http://schemas.openxmlformats.org/officeDocument/2006/relationships/hyperlink" Target="https://www.oas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teca.ibge.gov/" TargetMode="External"/><Relationship Id="rId24" Type="http://schemas.openxmlformats.org/officeDocument/2006/relationships/hyperlink" Target="http://www.transboundarywaters.orst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cplata.org/" TargetMode="External"/><Relationship Id="rId23" Type="http://schemas.openxmlformats.org/officeDocument/2006/relationships/hyperlink" Target="http://www.ana.gov.br/" TargetMode="External"/><Relationship Id="rId28" Type="http://schemas.openxmlformats.org/officeDocument/2006/relationships/hyperlink" Target="http://www.cnrh.gov.br/sitio/index.php?option=com_content&amp;view=article&amp;id=23" TargetMode="External"/><Relationship Id="rId10" Type="http://schemas.openxmlformats.org/officeDocument/2006/relationships/hyperlink" Target="http://www.planalto.gov.br/" TargetMode="External"/><Relationship Id="rId19" Type="http://schemas.openxmlformats.org/officeDocument/2006/relationships/hyperlink" Target="https://www.fnca.eu/fnca/america/docu/16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rh.gov.br/sitio/index.php?option=com_content&amp;view=article&amp;id=23" TargetMode="External"/><Relationship Id="rId14" Type="http://schemas.openxmlformats.org/officeDocument/2006/relationships/hyperlink" Target="http://www.cnrh.gov.br/" TargetMode="External"/><Relationship Id="rId22" Type="http://schemas.openxmlformats.org/officeDocument/2006/relationships/hyperlink" Target="https://www.abrh.org.br/xviiisbrh/apresentacoes/mr13victorpochat.pdf" TargetMode="External"/><Relationship Id="rId27" Type="http://schemas.openxmlformats.org/officeDocument/2006/relationships/hyperlink" Target="http://www.itaipu.gov.b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C1C5-5650-4226-9143-55F3D90E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3300</Words>
  <Characters>17820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21078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Fuertes</dc:creator>
  <cp:lastModifiedBy>Jorge Thierry Calasans</cp:lastModifiedBy>
  <cp:revision>9</cp:revision>
  <cp:lastPrinted>2016-02-05T20:48:00Z</cp:lastPrinted>
  <dcterms:created xsi:type="dcterms:W3CDTF">2016-02-05T19:49:00Z</dcterms:created>
  <dcterms:modified xsi:type="dcterms:W3CDTF">2016-05-04T15:13:00Z</dcterms:modified>
</cp:coreProperties>
</file>