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E0320C" w:rsidP="00E0320C">
      <w:r>
        <w:rPr>
          <w:noProof/>
        </w:rPr>
        <w:drawing>
          <wp:anchor distT="0" distB="0" distL="114300" distR="114300" simplePos="0" relativeHeight="251658240" behindDoc="0" locked="0" layoutInCell="1" allowOverlap="1" wp14:anchorId="785CCEE4" wp14:editId="1B79ED07">
            <wp:simplePos x="0" y="0"/>
            <wp:positionH relativeFrom="column">
              <wp:posOffset>2731135</wp:posOffset>
            </wp:positionH>
            <wp:positionV relativeFrom="paragraph">
              <wp:posOffset>97790</wp:posOffset>
            </wp:positionV>
            <wp:extent cx="2798445" cy="447675"/>
            <wp:effectExtent l="0" t="0" r="1905" b="9525"/>
            <wp:wrapSquare wrapText="bothSides"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37ECA2" wp14:editId="0B7DE8E8">
            <wp:extent cx="1152525" cy="571500"/>
            <wp:effectExtent l="0" t="0" r="9525" b="0"/>
            <wp:docPr id="2" name="Imagen 2" descr="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F3650F" w:rsidRDefault="00F3650F" w:rsidP="00F41AA9">
            <w:pPr>
              <w:tabs>
                <w:tab w:val="left" w:pos="-720"/>
              </w:tabs>
              <w:suppressAutoHyphens/>
              <w:spacing w:line="276" w:lineRule="auto"/>
              <w:rPr>
                <w:rFonts w:cs="Tahoma"/>
                <w:b/>
              </w:rPr>
            </w:pPr>
            <w:r w:rsidRPr="00F3650F">
              <w:rPr>
                <w:rFonts w:cs="Tahoma"/>
                <w:b/>
              </w:rPr>
              <w:t>CURSO DE MITIGACIÓN DE LOS EFECTOS DEL CAMBIO CLIMÁTICO MEDIANTE PROGRAMAS DE REFORESTACIÓN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F41AA9" w:rsidRDefault="00F3650F" w:rsidP="00361E96">
            <w:pPr>
              <w:rPr>
                <w:rFonts w:ascii="Arial" w:hAnsi="Arial" w:cs="Arial"/>
              </w:rPr>
            </w:pPr>
            <w:r>
              <w:rPr>
                <w:lang w:val="es-ES_tradnl"/>
              </w:rPr>
              <w:t>12 al 16 de septiembre de 2016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F41AA9" w:rsidRDefault="00F41AA9" w:rsidP="00F41AA9">
            <w:pPr>
              <w:tabs>
                <w:tab w:val="left" w:pos="-720"/>
              </w:tabs>
              <w:suppressAutoHyphens/>
              <w:spacing w:line="276" w:lineRule="auto"/>
              <w:rPr>
                <w:rFonts w:cs="Tahoma"/>
              </w:rPr>
            </w:pPr>
            <w:r w:rsidRPr="00F41AA9">
              <w:rPr>
                <w:rFonts w:cs="Tahoma"/>
              </w:rPr>
              <w:t>Cartagena de Indias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F41AA9" w:rsidRPr="00F41AA9" w:rsidRDefault="00F41AA9" w:rsidP="00F41AA9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209" w:hanging="209"/>
              <w:rPr>
                <w:rFonts w:cs="Tahoma"/>
              </w:rPr>
            </w:pPr>
            <w:r w:rsidRPr="00F41AA9">
              <w:rPr>
                <w:rFonts w:cs="Tahoma"/>
              </w:rPr>
              <w:t>Entender los efectos del cambio climático en los bosques cultivados, y el efecto sumidero de cara a su mitigación.</w:t>
            </w:r>
          </w:p>
          <w:p w:rsidR="00F41AA9" w:rsidRPr="00F41AA9" w:rsidRDefault="00F41AA9" w:rsidP="00F41AA9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209" w:hanging="209"/>
              <w:rPr>
                <w:rFonts w:cs="Tahoma"/>
              </w:rPr>
            </w:pPr>
            <w:r w:rsidRPr="00F41AA9">
              <w:rPr>
                <w:rFonts w:cs="Tahoma"/>
              </w:rPr>
              <w:t>Conocer las bases evolutivas de la adaptación al ambiente para mejorar la producción y resiliencia de los bosques cultivados.</w:t>
            </w:r>
          </w:p>
          <w:p w:rsidR="00F41AA9" w:rsidRPr="00F41AA9" w:rsidRDefault="00F41AA9" w:rsidP="00F41AA9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209" w:hanging="209"/>
              <w:rPr>
                <w:rFonts w:cs="Tahoma"/>
              </w:rPr>
            </w:pPr>
            <w:r w:rsidRPr="00F41AA9">
              <w:rPr>
                <w:rFonts w:cs="Tahoma"/>
              </w:rPr>
              <w:t>Familiarizarse con las herramientas de la mejora y conservación genética</w:t>
            </w: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770ECC" w:rsidRPr="00D774D9" w:rsidRDefault="00770ECC" w:rsidP="00361E96">
            <w:pPr>
              <w:rPr>
                <w:rFonts w:cs="Tahoma"/>
              </w:rPr>
            </w:pPr>
          </w:p>
          <w:p w:rsidR="0091624E" w:rsidRPr="00D774D9" w:rsidRDefault="00D774D9" w:rsidP="00D774D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  <w:r w:rsidRPr="00D774D9">
              <w:rPr>
                <w:rFonts w:cs="Tahoma"/>
              </w:rPr>
              <w:t>Instituto Nacional de Investigación de Tecnología Agraria y Alimentaria (INIA).</w:t>
            </w:r>
          </w:p>
          <w:p w:rsidR="00D774D9" w:rsidRPr="00D774D9" w:rsidRDefault="00D774D9" w:rsidP="0091624E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</w:p>
          <w:p w:rsidR="002D5ED8" w:rsidRPr="00F41AA9" w:rsidRDefault="00D774D9" w:rsidP="00D774D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74D9">
              <w:rPr>
                <w:rFonts w:cs="Tahoma"/>
              </w:rPr>
              <w:t xml:space="preserve">Agencia </w:t>
            </w:r>
            <w:proofErr w:type="gramStart"/>
            <w:r w:rsidRPr="00D774D9">
              <w:rPr>
                <w:rFonts w:cs="Tahoma"/>
              </w:rPr>
              <w:t>Española</w:t>
            </w:r>
            <w:proofErr w:type="gramEnd"/>
            <w:r w:rsidRPr="00D774D9">
              <w:rPr>
                <w:rFonts w:cs="Tahoma"/>
              </w:rPr>
              <w:t xml:space="preserve"> de Cooperación Internacional para el Desarrollo.</w:t>
            </w:r>
          </w:p>
        </w:tc>
      </w:tr>
      <w:tr w:rsidR="00770ECC" w:rsidTr="003C0806">
        <w:trPr>
          <w:trHeight w:val="201"/>
        </w:trPr>
        <w:tc>
          <w:tcPr>
            <w:tcW w:w="2093" w:type="dxa"/>
          </w:tcPr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F41AA9" w:rsidRDefault="00770ECC" w:rsidP="00F41AA9">
            <w:pPr>
              <w:tabs>
                <w:tab w:val="left" w:pos="-720"/>
              </w:tabs>
              <w:suppressAutoHyphens/>
              <w:spacing w:line="276" w:lineRule="auto"/>
              <w:rPr>
                <w:rFonts w:cs="Tahoma"/>
              </w:rPr>
            </w:pPr>
          </w:p>
          <w:p w:rsidR="0091624E" w:rsidRPr="00F41AA9" w:rsidRDefault="00F41AA9" w:rsidP="00F41AA9">
            <w:pPr>
              <w:tabs>
                <w:tab w:val="left" w:pos="-720"/>
              </w:tabs>
              <w:suppressAutoHyphens/>
              <w:spacing w:line="276" w:lineRule="auto"/>
              <w:rPr>
                <w:rFonts w:cs="Tahoma"/>
              </w:rPr>
            </w:pPr>
            <w:r w:rsidRPr="00F41AA9">
              <w:rPr>
                <w:rFonts w:cs="Tahoma"/>
              </w:rPr>
              <w:t>América Latina y Caribe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05315D" w:rsidRDefault="00D774D9" w:rsidP="00F3650F">
            <w:pPr>
              <w:tabs>
                <w:tab w:val="left" w:pos="-720"/>
              </w:tabs>
              <w:suppressAutoHyphens/>
              <w:jc w:val="both"/>
              <w:rPr>
                <w:rFonts w:cs="Tahoma"/>
              </w:rPr>
            </w:pPr>
            <w:r w:rsidRPr="00D774D9">
              <w:rPr>
                <w:rFonts w:cs="Tahoma"/>
              </w:rPr>
              <w:t>Empleados público</w:t>
            </w:r>
            <w:r w:rsidR="00F3650F">
              <w:rPr>
                <w:rFonts w:cs="Tahoma"/>
              </w:rPr>
              <w:t>s</w:t>
            </w:r>
            <w:r w:rsidRPr="00D774D9">
              <w:rPr>
                <w:rFonts w:cs="Tahoma"/>
              </w:rPr>
              <w:t xml:space="preserve"> con interés y responsabilidad en el sector de</w:t>
            </w:r>
            <w:r w:rsidR="00F3650F">
              <w:rPr>
                <w:rFonts w:cs="Tahoma"/>
              </w:rPr>
              <w:t xml:space="preserve"> la </w:t>
            </w:r>
            <w:r w:rsidRPr="00D774D9">
              <w:rPr>
                <w:rFonts w:cs="Tahoma"/>
              </w:rPr>
              <w:t>agricultura, medio ambiente y otros similares. Preferiblemente profesionales en Agronomía, Ingeniería Forestal o Biología con particular interés en los bosques cultivados y plantaciones forestales, y en los ecosistemas forestales manejados en general.  Se podrán considerar excepcionalmente expertos en las áreas temáticas  del curso que se encuentren vinculado</w:t>
            </w:r>
            <w:r w:rsidR="00F3650F">
              <w:rPr>
                <w:rFonts w:cs="Tahoma"/>
              </w:rPr>
              <w:t>s</w:t>
            </w:r>
            <w:r w:rsidRPr="00D774D9">
              <w:rPr>
                <w:rFonts w:cs="Tahoma"/>
              </w:rPr>
              <w:t xml:space="preserve"> a grupos de investigación.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F41AA9" w:rsidRDefault="00F41AA9" w:rsidP="00F41AA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0"/>
              <w:rPr>
                <w:rFonts w:cs="Tahoma"/>
              </w:rPr>
            </w:pPr>
            <w:r w:rsidRPr="00F41AA9">
              <w:rPr>
                <w:rFonts w:cs="Tahoma"/>
              </w:rPr>
              <w:t>Se atenderá al equilibrio de representación por países y por tipos de instituciones, con especial atención al equilibrio de género. Se priorizarán los participantes en cuya carta de aval se expliciten los procesos relacionados con la actividad a implementar en el país.</w:t>
            </w:r>
          </w:p>
        </w:tc>
      </w:tr>
      <w:tr w:rsidR="00770ECC" w:rsidTr="00975FD2">
        <w:trPr>
          <w:trHeight w:val="10482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1"/>
              <w:gridCol w:w="343"/>
              <w:gridCol w:w="15"/>
              <w:gridCol w:w="5591"/>
            </w:tblGrid>
            <w:tr w:rsidR="00975FD2" w:rsidRPr="00975FD2" w:rsidTr="00E0320C">
              <w:trPr>
                <w:trHeight w:val="267"/>
              </w:trPr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 w:rsidP="00975FD2">
                  <w:pPr>
                    <w:jc w:val="center"/>
                    <w:rPr>
                      <w:rFonts w:cs="Tahoma"/>
                      <w:b/>
                    </w:rPr>
                  </w:pPr>
                  <w:r w:rsidRPr="00975FD2">
                    <w:rPr>
                      <w:rFonts w:cs="Tahoma"/>
                      <w:b/>
                    </w:rPr>
                    <w:t>Lunes</w:t>
                  </w:r>
                </w:p>
              </w:tc>
            </w:tr>
            <w:tr w:rsidR="00975FD2" w:rsidRPr="00975FD2" w:rsidTr="00E0320C">
              <w:trPr>
                <w:trHeight w:val="3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Hora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Actividad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975FD2" w:rsidRPr="00975FD2" w:rsidRDefault="00975FD2">
                  <w:pPr>
                    <w:tabs>
                      <w:tab w:val="left" w:pos="1830"/>
                    </w:tabs>
                    <w:jc w:val="both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Inauguración (indicar nombres, cargos, instituciones y países de las personas que estarán en el acto inaugural).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Presentación del curso, profesores y participantes. Objetivos, programa y metodología.</w:t>
                  </w:r>
                </w:p>
              </w:tc>
            </w:tr>
            <w:tr w:rsidR="00975FD2" w:rsidRPr="00975FD2" w:rsidTr="00E0320C">
              <w:trPr>
                <w:trHeight w:val="1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09:45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10:15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Cambio climático, adaptación y mitigación</w:t>
                  </w:r>
                </w:p>
              </w:tc>
            </w:tr>
            <w:tr w:rsidR="00975FD2" w:rsidRPr="00975FD2" w:rsidTr="00E0320C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13:00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Almuerzo</w:t>
                  </w:r>
                </w:p>
              </w:tc>
            </w:tr>
            <w:tr w:rsidR="00975FD2" w:rsidRPr="00975FD2" w:rsidTr="00E0320C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14:00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 xml:space="preserve">Servicios </w:t>
                  </w:r>
                  <w:proofErr w:type="spellStart"/>
                  <w:r w:rsidRPr="00975FD2">
                    <w:rPr>
                      <w:rFonts w:cs="Tahoma"/>
                    </w:rPr>
                    <w:t>ecosistémicos</w:t>
                  </w:r>
                  <w:proofErr w:type="spellEnd"/>
                  <w:r>
                    <w:rPr>
                      <w:rFonts w:cs="Tahoma"/>
                    </w:rPr>
                    <w:t>, biodiversidad y conservación.</w:t>
                  </w:r>
                </w:p>
              </w:tc>
            </w:tr>
            <w:tr w:rsidR="00975FD2" w:rsidRPr="00975FD2" w:rsidTr="00E0320C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15:30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15:45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Procesos evolutivos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17:00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975FD2" w:rsidRPr="00975FD2" w:rsidRDefault="00E0320C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Fin de la sesión. 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  <w:b/>
                    </w:rPr>
                  </w:pP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  <w:b/>
                    </w:rPr>
                    <w:t xml:space="preserve">Martes 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Hora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Actividad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 xml:space="preserve">Criterios de selección (I): </w:t>
                  </w:r>
                  <w:proofErr w:type="spellStart"/>
                  <w:r w:rsidRPr="00975FD2">
                    <w:rPr>
                      <w:rFonts w:cs="Tahoma"/>
                    </w:rPr>
                    <w:t>Fenotipado</w:t>
                  </w:r>
                  <w:proofErr w:type="spellEnd"/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Criterios de selección (II): Herramientas moleculares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12:30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Almuerzo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13:30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Visita Técnica (reforestación o plantación forestal)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17:00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975FD2" w:rsidRPr="00975FD2" w:rsidRDefault="00E0320C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Fin de la sesión.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  <w:b/>
                    </w:rPr>
                  </w:pP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  <w:b/>
                    </w:rPr>
                    <w:t xml:space="preserve">Miércoles 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Hora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Actividad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Genética cuantitativa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Dispositivos experimentales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12:30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Almuerzo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13:30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Plasticidad e interacción genotipo x ambiente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lastRenderedPageBreak/>
                    <w:t>15:00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15:45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Selvicultura del C y modelización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17:00</w:t>
                  </w:r>
                </w:p>
              </w:tc>
              <w:tc>
                <w:tcPr>
                  <w:tcW w:w="44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975FD2" w:rsidRPr="00975FD2" w:rsidRDefault="00E0320C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Fin de la sesión. 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  <w:b/>
                    </w:rPr>
                  </w:pP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  <w:b/>
                    </w:rPr>
                    <w:t>Jueves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Hora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Actividad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08:00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Compromisos entre mejora y conservación de recursos genéticos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10:00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10:30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Conservación in situ y ex situ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12:30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Almuerzo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13:30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Materiales de base y criterios de uso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15:00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15:15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Comercialización y trazabilidad de material de reproducción</w:t>
                  </w:r>
                </w:p>
              </w:tc>
            </w:tr>
            <w:tr w:rsidR="00975FD2" w:rsidRPr="00975FD2" w:rsidTr="00E0320C">
              <w:trPr>
                <w:trHeight w:val="454"/>
              </w:trPr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17:00</w:t>
                  </w:r>
                </w:p>
              </w:tc>
              <w:tc>
                <w:tcPr>
                  <w:tcW w:w="4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975FD2" w:rsidRPr="00975FD2" w:rsidRDefault="00E0320C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Fin de la sesión. 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  <w:b/>
                    </w:rPr>
                  </w:pP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</w:rPr>
                    <w:br w:type="page"/>
                  </w:r>
                  <w:r w:rsidRPr="00975FD2">
                    <w:rPr>
                      <w:rFonts w:cs="Tahoma"/>
                      <w:b/>
                    </w:rPr>
                    <w:t xml:space="preserve">Viernes 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Hora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75FD2" w:rsidRPr="00975FD2" w:rsidRDefault="00975FD2" w:rsidP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Actividad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08:00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Estudios de caso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10:00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Café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10:30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975FD2" w:rsidRPr="00975FD2" w:rsidRDefault="00975FD2">
                  <w:pPr>
                    <w:tabs>
                      <w:tab w:val="left" w:pos="-720"/>
                    </w:tabs>
                    <w:suppressAutoHyphens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Evaluación por parte del CFCE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Ejemplos de alumnos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12:30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Clausura</w:t>
                  </w:r>
                </w:p>
              </w:tc>
            </w:tr>
            <w:tr w:rsidR="00975FD2" w:rsidRPr="00975FD2" w:rsidTr="00975FD2">
              <w:tblPrEx>
                <w:jc w:val="center"/>
              </w:tblPrEx>
              <w:trPr>
                <w:trHeight w:val="454"/>
                <w:jc w:val="center"/>
              </w:trPr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5FD2" w:rsidRPr="00975FD2" w:rsidRDefault="00975FD2">
                  <w:pPr>
                    <w:jc w:val="center"/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13:00</w:t>
                  </w:r>
                </w:p>
              </w:tc>
              <w:tc>
                <w:tcPr>
                  <w:tcW w:w="4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975FD2" w:rsidRPr="00975FD2" w:rsidRDefault="00975FD2">
                  <w:pPr>
                    <w:rPr>
                      <w:rFonts w:cs="Tahoma"/>
                    </w:rPr>
                  </w:pPr>
                  <w:r w:rsidRPr="00975FD2">
                    <w:rPr>
                      <w:rFonts w:cs="Tahoma"/>
                    </w:rPr>
                    <w:t>Almuerzo</w:t>
                  </w:r>
                </w:p>
              </w:tc>
            </w:tr>
          </w:tbl>
          <w:p w:rsidR="002D5ED8" w:rsidRPr="00F41AA9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E0320C" w:rsidRDefault="00E0320C" w:rsidP="00E0320C">
            <w:pPr>
              <w:jc w:val="center"/>
              <w:rPr>
                <w:b/>
              </w:rPr>
            </w:pPr>
          </w:p>
          <w:p w:rsidR="002D5ED8" w:rsidRPr="00770ECC" w:rsidRDefault="00770ECC" w:rsidP="00E0320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</w:tc>
        <w:tc>
          <w:tcPr>
            <w:tcW w:w="6946" w:type="dxa"/>
          </w:tcPr>
          <w:p w:rsidR="00E0320C" w:rsidRDefault="00E0320C" w:rsidP="00AD43A5"/>
          <w:p w:rsidR="00770ECC" w:rsidRPr="00F41AA9" w:rsidRDefault="00975FD2" w:rsidP="00AD43A5">
            <w:pPr>
              <w:rPr>
                <w:rFonts w:ascii="Arial" w:hAnsi="Arial" w:cs="Arial"/>
              </w:rPr>
            </w:pPr>
            <w:r w:rsidRPr="00975FD2">
              <w:t>3</w:t>
            </w:r>
            <w:r w:rsidR="00AD43A5">
              <w:t>6</w:t>
            </w:r>
            <w:r w:rsidRPr="00975FD2">
              <w:t xml:space="preserve"> horas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F41AA9" w:rsidRDefault="00AD43A5" w:rsidP="00975FD2">
            <w:r>
              <w:t>La AECID asume el alojamiento y manutención de 20 participantes latinoamericanos. El boleto de avión debe ser asumido por el participante y por su institución.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F41AA9" w:rsidRDefault="00770ECC" w:rsidP="00361E96"/>
          <w:p w:rsidR="007500B2" w:rsidRPr="00AD43A5" w:rsidRDefault="00975FD2" w:rsidP="00361E96">
            <w:pPr>
              <w:rPr>
                <w:rFonts w:ascii="Arial" w:hAnsi="Arial" w:cs="Arial"/>
                <w:b/>
              </w:rPr>
            </w:pPr>
            <w:r w:rsidRPr="00AD43A5">
              <w:rPr>
                <w:b/>
              </w:rPr>
              <w:t>1</w:t>
            </w:r>
            <w:r w:rsidR="00142C69">
              <w:rPr>
                <w:b/>
              </w:rPr>
              <w:t>2</w:t>
            </w:r>
            <w:bookmarkStart w:id="0" w:name="_GoBack"/>
            <w:bookmarkEnd w:id="0"/>
            <w:r w:rsidRPr="00AD43A5">
              <w:rPr>
                <w:b/>
              </w:rPr>
              <w:t xml:space="preserve"> de agosto de 2016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502792" w:rsidRDefault="00D774D9" w:rsidP="00D774D9">
            <w:pPr>
              <w:pStyle w:val="Prrafodelista"/>
              <w:numPr>
                <w:ilvl w:val="0"/>
                <w:numId w:val="1"/>
              </w:numPr>
            </w:pPr>
            <w:r w:rsidRPr="00D774D9">
              <w:lastRenderedPageBreak/>
              <w:t xml:space="preserve">Las solicitudes deben cumplimentarse </w:t>
            </w:r>
            <w:proofErr w:type="spellStart"/>
            <w:r w:rsidRPr="00D774D9">
              <w:t>on</w:t>
            </w:r>
            <w:proofErr w:type="spellEnd"/>
            <w:r w:rsidRPr="00D774D9">
              <w:t xml:space="preserve"> line a través de la Web: </w:t>
            </w:r>
            <w:hyperlink r:id="rId8" w:history="1">
              <w:r w:rsidR="00AD43A5" w:rsidRPr="008436F1">
                <w:rPr>
                  <w:rStyle w:val="Hipervnculo"/>
                </w:rPr>
                <w:t>www.aecidcf.org.co</w:t>
              </w:r>
            </w:hyperlink>
            <w:r w:rsidR="00AD43A5">
              <w:t xml:space="preserve"> </w:t>
            </w:r>
            <w:r w:rsidRPr="00D774D9">
              <w:t xml:space="preserve"> y en la página principal en el campo Convocatorias abiertas acceder a la información sobre el curso, en la parte inferior de la pantalla aparece la palabra </w:t>
            </w:r>
            <w:r w:rsidRPr="00AD43A5">
              <w:rPr>
                <w:b/>
              </w:rPr>
              <w:t>INSCRIBIRSE,</w:t>
            </w:r>
            <w:r w:rsidRPr="00D774D9">
              <w:t xml:space="preserve"> al </w:t>
            </w:r>
            <w:r w:rsidRPr="00D774D9">
              <w:lastRenderedPageBreak/>
              <w:t xml:space="preserve">hacer clic en ella le </w:t>
            </w:r>
            <w:proofErr w:type="spellStart"/>
            <w:r w:rsidRPr="00D774D9">
              <w:t>redireccionará</w:t>
            </w:r>
            <w:proofErr w:type="spellEnd"/>
            <w:r w:rsidRPr="00D774D9">
              <w:t xml:space="preserve"> al formulario de inscripción en línea que debe diligenciar completo.</w:t>
            </w:r>
          </w:p>
          <w:p w:rsidR="00324355" w:rsidRDefault="00502792" w:rsidP="00D774D9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hyperlink r:id="rId9" w:history="1">
              <w:r w:rsidR="00AD43A5" w:rsidRPr="008436F1">
                <w:rPr>
                  <w:rStyle w:val="Hipervnculo"/>
                </w:rPr>
                <w:t>climent@inia.es</w:t>
              </w:r>
            </w:hyperlink>
            <w:r w:rsidR="00AD43A5"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A1E"/>
    <w:multiLevelType w:val="hybridMultilevel"/>
    <w:tmpl w:val="FF52A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6638"/>
    <w:multiLevelType w:val="hybridMultilevel"/>
    <w:tmpl w:val="8CF631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5315D"/>
    <w:rsid w:val="000C174E"/>
    <w:rsid w:val="00142C69"/>
    <w:rsid w:val="001B2865"/>
    <w:rsid w:val="002D5ED8"/>
    <w:rsid w:val="00324355"/>
    <w:rsid w:val="00361E96"/>
    <w:rsid w:val="003C0806"/>
    <w:rsid w:val="00436250"/>
    <w:rsid w:val="00502792"/>
    <w:rsid w:val="00563499"/>
    <w:rsid w:val="007500B2"/>
    <w:rsid w:val="00770E4D"/>
    <w:rsid w:val="00770ECC"/>
    <w:rsid w:val="008041F8"/>
    <w:rsid w:val="008B6D1D"/>
    <w:rsid w:val="0091624E"/>
    <w:rsid w:val="00970D66"/>
    <w:rsid w:val="00975FD2"/>
    <w:rsid w:val="009E2999"/>
    <w:rsid w:val="00A478DD"/>
    <w:rsid w:val="00AD43A5"/>
    <w:rsid w:val="00C3098B"/>
    <w:rsid w:val="00CD1447"/>
    <w:rsid w:val="00CD2EB8"/>
    <w:rsid w:val="00D203D7"/>
    <w:rsid w:val="00D42FFE"/>
    <w:rsid w:val="00D774D9"/>
    <w:rsid w:val="00E0320C"/>
    <w:rsid w:val="00EC7BAB"/>
    <w:rsid w:val="00F3650F"/>
    <w:rsid w:val="00F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customStyle="1" w:styleId="Listavistosa-nfasis11">
    <w:name w:val="Lista vistosa - Énfasis 11"/>
    <w:rsid w:val="00F41AA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20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customStyle="1" w:styleId="Listavistosa-nfasis11">
    <w:name w:val="Lista vistosa - Énfasis 11"/>
    <w:rsid w:val="00F41AA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20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iment@in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9</cp:revision>
  <dcterms:created xsi:type="dcterms:W3CDTF">2016-07-14T18:42:00Z</dcterms:created>
  <dcterms:modified xsi:type="dcterms:W3CDTF">2016-07-21T19:04:00Z</dcterms:modified>
</cp:coreProperties>
</file>