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E4" w:rsidRPr="00C043D8" w:rsidRDefault="00DD7FE4" w:rsidP="00DD7FE4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center"/>
        <w:rPr>
          <w:rFonts w:ascii="Cambria" w:hAnsi="Cambria" w:cs="Arial"/>
          <w:b/>
          <w:color w:val="808080" w:themeColor="background1" w:themeShade="80"/>
        </w:rPr>
      </w:pPr>
      <w:r w:rsidRPr="00C043D8">
        <w:rPr>
          <w:rFonts w:ascii="Cambria" w:hAnsi="Cambria" w:cs="Arial"/>
          <w:b/>
          <w:color w:val="808080" w:themeColor="background1" w:themeShade="80"/>
        </w:rPr>
        <w:t>Programa</w:t>
      </w:r>
    </w:p>
    <w:p w:rsidR="00DD7FE4" w:rsidRDefault="00DD7FE4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1708DB" w:rsidRDefault="001708DB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JUSTIFICACIÓN.</w:t>
      </w:r>
    </w:p>
    <w:p w:rsidR="001708DB" w:rsidRDefault="001708DB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EA5EDF" w:rsidRDefault="000D4894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 xml:space="preserve">La Economía de la Salud es una disciplina que </w:t>
      </w:r>
      <w:r w:rsidR="007908B4">
        <w:rPr>
          <w:rFonts w:ascii="Cambria" w:hAnsi="Cambria" w:cs="Arial"/>
          <w:color w:val="003300"/>
        </w:rPr>
        <w:t>incorpora</w:t>
      </w:r>
      <w:r>
        <w:rPr>
          <w:rFonts w:ascii="Cambria" w:hAnsi="Cambria" w:cs="Arial"/>
          <w:color w:val="003300"/>
        </w:rPr>
        <w:t xml:space="preserve"> las herramientas propias de la ciencia económica al mundo de los cuidados de </w:t>
      </w:r>
      <w:r w:rsidR="0015585D">
        <w:rPr>
          <w:rFonts w:ascii="Cambria" w:hAnsi="Cambria" w:cs="Arial"/>
          <w:color w:val="003300"/>
        </w:rPr>
        <w:t xml:space="preserve">la </w:t>
      </w:r>
      <w:r>
        <w:rPr>
          <w:rFonts w:ascii="Cambria" w:hAnsi="Cambria" w:cs="Arial"/>
          <w:color w:val="003300"/>
        </w:rPr>
        <w:t xml:space="preserve">salud. Teniendo en cuenta que los recursos siempre son escasos y que la salud </w:t>
      </w:r>
      <w:r w:rsidR="00EA5EDF">
        <w:rPr>
          <w:rFonts w:ascii="Cambria" w:hAnsi="Cambria" w:cs="Arial"/>
          <w:color w:val="003300"/>
        </w:rPr>
        <w:t>forma parte</w:t>
      </w:r>
      <w:r>
        <w:rPr>
          <w:rFonts w:ascii="Cambria" w:hAnsi="Cambria" w:cs="Arial"/>
          <w:color w:val="003300"/>
        </w:rPr>
        <w:t xml:space="preserve"> de los derechos fundamentales de las personas, la Economía de la Salud </w:t>
      </w:r>
      <w:r w:rsidR="0015585D">
        <w:rPr>
          <w:rFonts w:ascii="Cambria" w:hAnsi="Cambria" w:cs="Arial"/>
          <w:color w:val="003300"/>
        </w:rPr>
        <w:t xml:space="preserve">constituye un </w:t>
      </w:r>
      <w:r w:rsidR="001708DB">
        <w:rPr>
          <w:rFonts w:ascii="Cambria" w:hAnsi="Cambria" w:cs="Arial"/>
          <w:color w:val="003300"/>
        </w:rPr>
        <w:t>instrument</w:t>
      </w:r>
      <w:r w:rsidR="0015585D">
        <w:rPr>
          <w:rFonts w:ascii="Cambria" w:hAnsi="Cambria" w:cs="Arial"/>
          <w:color w:val="003300"/>
        </w:rPr>
        <w:t xml:space="preserve">o </w:t>
      </w:r>
      <w:r w:rsidR="001708DB">
        <w:rPr>
          <w:rFonts w:ascii="Cambria" w:hAnsi="Cambria" w:cs="Arial"/>
          <w:color w:val="003300"/>
        </w:rPr>
        <w:t>clave</w:t>
      </w:r>
      <w:r w:rsidR="0015585D">
        <w:rPr>
          <w:rFonts w:ascii="Cambria" w:hAnsi="Cambria" w:cs="Arial"/>
          <w:color w:val="003300"/>
        </w:rPr>
        <w:t xml:space="preserve"> </w:t>
      </w:r>
      <w:r w:rsidR="001708DB">
        <w:rPr>
          <w:rFonts w:ascii="Cambria" w:hAnsi="Cambria" w:cs="Arial"/>
          <w:color w:val="003300"/>
        </w:rPr>
        <w:t xml:space="preserve">en todos </w:t>
      </w:r>
      <w:r w:rsidR="00EA5EDF">
        <w:rPr>
          <w:rFonts w:ascii="Cambria" w:hAnsi="Cambria" w:cs="Arial"/>
          <w:color w:val="003300"/>
        </w:rPr>
        <w:t>los</w:t>
      </w:r>
      <w:r w:rsidR="001708DB">
        <w:rPr>
          <w:rFonts w:ascii="Cambria" w:hAnsi="Cambria" w:cs="Arial"/>
          <w:color w:val="003300"/>
        </w:rPr>
        <w:t xml:space="preserve"> países</w:t>
      </w:r>
      <w:r w:rsidR="00EA5EDF">
        <w:rPr>
          <w:rFonts w:ascii="Cambria" w:hAnsi="Cambria" w:cs="Arial"/>
          <w:color w:val="003300"/>
        </w:rPr>
        <w:t>, y particularmente en aquéllos</w:t>
      </w:r>
      <w:r w:rsidR="001708DB">
        <w:rPr>
          <w:rFonts w:ascii="Cambria" w:hAnsi="Cambria" w:cs="Arial"/>
          <w:color w:val="003300"/>
        </w:rPr>
        <w:t xml:space="preserve"> donde el sistema </w:t>
      </w:r>
      <w:r w:rsidR="00EA5EDF">
        <w:rPr>
          <w:rFonts w:ascii="Cambria" w:hAnsi="Cambria" w:cs="Arial"/>
          <w:color w:val="003300"/>
        </w:rPr>
        <w:t>sanitario</w:t>
      </w:r>
      <w:r w:rsidR="001708DB">
        <w:rPr>
          <w:rFonts w:ascii="Cambria" w:hAnsi="Cambria" w:cs="Arial"/>
          <w:color w:val="003300"/>
        </w:rPr>
        <w:t xml:space="preserve"> </w:t>
      </w:r>
      <w:r w:rsidR="00EA5EDF">
        <w:rPr>
          <w:rFonts w:ascii="Cambria" w:hAnsi="Cambria" w:cs="Arial"/>
          <w:color w:val="003300"/>
        </w:rPr>
        <w:t xml:space="preserve">se configura, o aspira a configurarse, como uno de los pilares de las políticas sociales. </w:t>
      </w:r>
    </w:p>
    <w:p w:rsidR="00EA5EDF" w:rsidRDefault="00EA5EDF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5B3B23" w:rsidRDefault="005B3B23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La salud es imprescindible en el adecuado desarrollo de la vida humana, y es considerada como un componente</w:t>
      </w:r>
      <w:r w:rsidR="006D1F7B">
        <w:rPr>
          <w:rFonts w:ascii="Cambria" w:hAnsi="Cambria" w:cs="Arial"/>
          <w:color w:val="003300"/>
        </w:rPr>
        <w:t xml:space="preserve"> central</w:t>
      </w:r>
      <w:r>
        <w:rPr>
          <w:rFonts w:ascii="Cambria" w:hAnsi="Cambria" w:cs="Arial"/>
          <w:color w:val="003300"/>
        </w:rPr>
        <w:t xml:space="preserve"> de la dignidad de las personas. Pero, </w:t>
      </w:r>
      <w:r w:rsidR="00674AE0">
        <w:rPr>
          <w:rFonts w:ascii="Cambria" w:hAnsi="Cambria" w:cs="Arial"/>
          <w:color w:val="003300"/>
        </w:rPr>
        <w:t>al margen de est</w:t>
      </w:r>
      <w:r>
        <w:rPr>
          <w:rFonts w:ascii="Cambria" w:hAnsi="Cambria" w:cs="Arial"/>
          <w:color w:val="003300"/>
        </w:rPr>
        <w:t xml:space="preserve">as consideraciones morales, la salud forma parte del capital humano y puede considerarse, por tanto, un recurso productivo de primer orden. </w:t>
      </w:r>
      <w:r w:rsidR="0092640A">
        <w:rPr>
          <w:rFonts w:ascii="Cambria" w:hAnsi="Cambria" w:cs="Arial"/>
          <w:color w:val="003300"/>
        </w:rPr>
        <w:t xml:space="preserve">Además, la prestación de los servicios sanitarios puede llegar a suponer un sector productivo muy importante dentro de la economía de los países. En consecuencia, no pueden obviarse las </w:t>
      </w:r>
      <w:r>
        <w:rPr>
          <w:rFonts w:ascii="Cambria" w:hAnsi="Cambria" w:cs="Arial"/>
          <w:color w:val="003300"/>
        </w:rPr>
        <w:t>repercusiones económicas</w:t>
      </w:r>
      <w:r w:rsidR="0092640A">
        <w:rPr>
          <w:rFonts w:ascii="Cambria" w:hAnsi="Cambria" w:cs="Arial"/>
          <w:color w:val="003300"/>
        </w:rPr>
        <w:t xml:space="preserve"> del cuidado de la salud</w:t>
      </w:r>
      <w:r>
        <w:rPr>
          <w:rFonts w:ascii="Cambria" w:hAnsi="Cambria" w:cs="Arial"/>
          <w:color w:val="003300"/>
        </w:rPr>
        <w:t xml:space="preserve">. </w:t>
      </w:r>
    </w:p>
    <w:p w:rsidR="005B3B23" w:rsidRDefault="005B3B23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92619D" w:rsidRDefault="00DD7FE4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 xml:space="preserve">El estudio de la Economía de la Salud permite desarrollar las competencias necesarias </w:t>
      </w:r>
      <w:r w:rsidR="001708DB">
        <w:rPr>
          <w:rFonts w:ascii="Cambria" w:hAnsi="Cambria" w:cs="Arial"/>
          <w:color w:val="003300"/>
        </w:rPr>
        <w:t>para el anál</w:t>
      </w:r>
      <w:r>
        <w:rPr>
          <w:rFonts w:ascii="Cambria" w:hAnsi="Cambria" w:cs="Arial"/>
          <w:color w:val="003300"/>
        </w:rPr>
        <w:t>isis de los sistemas de salud, y</w:t>
      </w:r>
      <w:r w:rsidR="001708DB">
        <w:rPr>
          <w:rFonts w:ascii="Cambria" w:hAnsi="Cambria" w:cs="Arial"/>
          <w:color w:val="003300"/>
        </w:rPr>
        <w:t xml:space="preserve"> </w:t>
      </w:r>
      <w:r w:rsidR="000D4894">
        <w:rPr>
          <w:rFonts w:ascii="Cambria" w:hAnsi="Cambria" w:cs="Arial"/>
          <w:color w:val="003300"/>
        </w:rPr>
        <w:t>proporciona conocimientos muy útiles para el diseño, organización y gestión de los sistemas y servicios sanitarios.</w:t>
      </w:r>
      <w:r w:rsidR="00B33B4E">
        <w:rPr>
          <w:rFonts w:ascii="Cambria" w:hAnsi="Cambria" w:cs="Arial"/>
          <w:color w:val="003300"/>
        </w:rPr>
        <w:t xml:space="preserve"> </w:t>
      </w:r>
    </w:p>
    <w:p w:rsidR="0092619D" w:rsidRDefault="0092619D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7A3A89" w:rsidRDefault="00B33B4E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 xml:space="preserve">La Economía de la Salud se ocupa, </w:t>
      </w:r>
      <w:r w:rsidR="0092619D">
        <w:rPr>
          <w:rFonts w:ascii="Cambria" w:hAnsi="Cambria" w:cs="Arial"/>
          <w:color w:val="003300"/>
        </w:rPr>
        <w:t>además</w:t>
      </w:r>
      <w:r>
        <w:rPr>
          <w:rFonts w:ascii="Cambria" w:hAnsi="Cambria" w:cs="Arial"/>
          <w:color w:val="003300"/>
        </w:rPr>
        <w:t xml:space="preserve">, de analizar hasta qué punto se cumplen </w:t>
      </w:r>
      <w:r w:rsidR="0092619D">
        <w:rPr>
          <w:rFonts w:ascii="Cambria" w:hAnsi="Cambria" w:cs="Arial"/>
          <w:color w:val="003300"/>
        </w:rPr>
        <w:t xml:space="preserve">adecuadamente </w:t>
      </w:r>
      <w:r>
        <w:rPr>
          <w:rFonts w:ascii="Cambria" w:hAnsi="Cambria" w:cs="Arial"/>
          <w:color w:val="003300"/>
        </w:rPr>
        <w:t>los criterios básicos de asignación de los recursos (la eficacia, la eficiencia y la equidad) en el ámbito de los sistemas de salud.</w:t>
      </w:r>
      <w:r w:rsidR="0092619D">
        <w:rPr>
          <w:rFonts w:ascii="Cambria" w:hAnsi="Cambria" w:cs="Arial"/>
          <w:color w:val="003300"/>
        </w:rPr>
        <w:t xml:space="preserve"> </w:t>
      </w:r>
      <w:r w:rsidR="0015585D">
        <w:rPr>
          <w:rFonts w:ascii="Cambria" w:hAnsi="Cambria" w:cs="Arial"/>
          <w:color w:val="003300"/>
        </w:rPr>
        <w:t>Uno de los objetivos de e</w:t>
      </w:r>
      <w:r w:rsidR="0092619D">
        <w:rPr>
          <w:rFonts w:ascii="Cambria" w:hAnsi="Cambria" w:cs="Arial"/>
          <w:color w:val="003300"/>
        </w:rPr>
        <w:t xml:space="preserve">ste curso </w:t>
      </w:r>
      <w:r w:rsidR="0015585D">
        <w:rPr>
          <w:rFonts w:ascii="Cambria" w:hAnsi="Cambria" w:cs="Arial"/>
          <w:color w:val="003300"/>
        </w:rPr>
        <w:t>es</w:t>
      </w:r>
      <w:r w:rsidR="0092619D">
        <w:rPr>
          <w:rFonts w:ascii="Cambria" w:hAnsi="Cambria" w:cs="Arial"/>
          <w:color w:val="003300"/>
        </w:rPr>
        <w:t xml:space="preserve"> facilitar el manejo de los conceptos y métodos básicos relacionados con la evaluación de políticas sanitarias</w:t>
      </w:r>
      <w:r w:rsidR="0015585D">
        <w:rPr>
          <w:rFonts w:ascii="Cambria" w:hAnsi="Cambria" w:cs="Arial"/>
          <w:color w:val="003300"/>
        </w:rPr>
        <w:t xml:space="preserve">, lo que indiscutiblemente ha de ayudar a decisores, gestores y profesionales </w:t>
      </w:r>
      <w:r w:rsidR="001C6465">
        <w:rPr>
          <w:rFonts w:ascii="Cambria" w:hAnsi="Cambria" w:cs="Arial"/>
          <w:color w:val="003300"/>
        </w:rPr>
        <w:t>a mejorar</w:t>
      </w:r>
      <w:r w:rsidR="001708DB">
        <w:rPr>
          <w:rFonts w:ascii="Cambria" w:hAnsi="Cambria" w:cs="Arial"/>
          <w:color w:val="003300"/>
        </w:rPr>
        <w:t xml:space="preserve"> el desempeño de los sistemas </w:t>
      </w:r>
      <w:r w:rsidR="009146B8">
        <w:rPr>
          <w:rFonts w:ascii="Cambria" w:hAnsi="Cambria" w:cs="Arial"/>
          <w:color w:val="003300"/>
        </w:rPr>
        <w:t>sanitarios</w:t>
      </w:r>
      <w:r w:rsidR="001708DB">
        <w:rPr>
          <w:rFonts w:ascii="Cambria" w:hAnsi="Cambria" w:cs="Arial"/>
          <w:color w:val="003300"/>
        </w:rPr>
        <w:t>.</w:t>
      </w:r>
    </w:p>
    <w:p w:rsidR="00B33B4E" w:rsidRDefault="00B33B4E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DD7FE4" w:rsidRDefault="00DD7FE4">
      <w:pPr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lastRenderedPageBreak/>
        <w:br w:type="page"/>
      </w:r>
    </w:p>
    <w:p w:rsidR="0073686B" w:rsidRDefault="0073686B" w:rsidP="0073686B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lastRenderedPageBreak/>
        <w:t>OBJETIVOS GENERALES.</w:t>
      </w:r>
    </w:p>
    <w:p w:rsidR="0073686B" w:rsidRDefault="0073686B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73686B" w:rsidRDefault="0073686B" w:rsidP="0073686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337"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Impulsar la formación de gestores y profesionales de la sanidad en el ámbito de la Economía de la Salud, como herramienta de análisis imprescindible para un adecuado diseño y gestión de los sistemas sanitarios.</w:t>
      </w:r>
    </w:p>
    <w:p w:rsidR="0073686B" w:rsidRPr="0073686B" w:rsidRDefault="0073686B" w:rsidP="0073686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337"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Fortalecer los sistemas de salud mediante un mejor conocimiento de cómo promover la eficacia, eficiencia y equidad de las políticas sanitarias.</w:t>
      </w:r>
    </w:p>
    <w:p w:rsidR="0073686B" w:rsidRDefault="0073686B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7A3A89" w:rsidRDefault="00DD7FE4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OBJETIVOS</w:t>
      </w:r>
      <w:r w:rsidR="0073686B">
        <w:rPr>
          <w:rFonts w:ascii="Cambria" w:hAnsi="Cambria" w:cs="Arial"/>
          <w:color w:val="003300"/>
        </w:rPr>
        <w:t xml:space="preserve"> ESPECÍFICOS</w:t>
      </w:r>
      <w:r>
        <w:rPr>
          <w:rFonts w:ascii="Cambria" w:hAnsi="Cambria" w:cs="Arial"/>
          <w:color w:val="003300"/>
        </w:rPr>
        <w:t>.</w:t>
      </w:r>
    </w:p>
    <w:p w:rsidR="00DD7FE4" w:rsidRDefault="00DD7FE4" w:rsidP="007A3A89">
      <w:pPr>
        <w:widowControl w:val="0"/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</w:p>
    <w:p w:rsidR="00E63F6C" w:rsidRDefault="00E63F6C" w:rsidP="00E6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 xml:space="preserve">Conocer los principales conceptos de Economía de la Salud y emplearlos en argumentos y debates para analizar la situación de la sanidad </w:t>
      </w:r>
      <w:r w:rsidR="006C4362">
        <w:rPr>
          <w:rFonts w:ascii="Cambria" w:hAnsi="Cambria" w:cs="Arial"/>
          <w:color w:val="003300"/>
        </w:rPr>
        <w:t>en</w:t>
      </w:r>
      <w:r>
        <w:rPr>
          <w:rFonts w:ascii="Cambria" w:hAnsi="Cambria" w:cs="Arial"/>
          <w:color w:val="003300"/>
        </w:rPr>
        <w:t xml:space="preserve"> el mundo</w:t>
      </w:r>
      <w:r w:rsidR="00643E46">
        <w:rPr>
          <w:rFonts w:ascii="Cambria" w:hAnsi="Cambria" w:cs="Arial"/>
          <w:color w:val="003300"/>
        </w:rPr>
        <w:t>.</w:t>
      </w:r>
    </w:p>
    <w:p w:rsidR="00E63F6C" w:rsidRDefault="00E63F6C" w:rsidP="00E6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 w:rsidRPr="00DD7FE4">
        <w:rPr>
          <w:rFonts w:ascii="Cambria" w:hAnsi="Cambria" w:cs="Arial"/>
          <w:color w:val="003300"/>
        </w:rPr>
        <w:t xml:space="preserve">Entender las especificidades de la sanidad y </w:t>
      </w:r>
      <w:r w:rsidR="00DD7FE4">
        <w:rPr>
          <w:rFonts w:ascii="Cambria" w:hAnsi="Cambria" w:cs="Arial"/>
          <w:color w:val="003300"/>
        </w:rPr>
        <w:t>e</w:t>
      </w:r>
      <w:r w:rsidRPr="00DD7FE4">
        <w:rPr>
          <w:rFonts w:ascii="Cambria" w:hAnsi="Cambria" w:cs="Arial"/>
          <w:color w:val="003300"/>
        </w:rPr>
        <w:t>mplear adecuadamente los argumentos económicos que justifican la intervención del estado en la sanidad, así como aquellos a favor del mercado.</w:t>
      </w:r>
    </w:p>
    <w:p w:rsidR="00DD7FE4" w:rsidRDefault="00DD7FE4" w:rsidP="00DD7F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>Conocer las principales claves del entorno macroeconómico, especialmente en aquellos aspectos relacionados con el gasto sanitario.</w:t>
      </w:r>
    </w:p>
    <w:p w:rsidR="00DD7FE4" w:rsidRDefault="0073686B" w:rsidP="00E6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="Cambria" w:hAnsi="Cambria" w:cs="Arial"/>
          <w:color w:val="003300"/>
        </w:rPr>
      </w:pPr>
      <w:r>
        <w:rPr>
          <w:rFonts w:ascii="Cambria" w:hAnsi="Cambria" w:cs="Arial"/>
          <w:color w:val="003300"/>
        </w:rPr>
        <w:t xml:space="preserve">Conocer los principales aspectos relativos a la gestión de recursos sanitarios, particularmente en lo que respecta </w:t>
      </w:r>
      <w:r w:rsidR="00643E46">
        <w:rPr>
          <w:rFonts w:ascii="Cambria" w:hAnsi="Cambria" w:cs="Arial"/>
          <w:color w:val="003300"/>
        </w:rPr>
        <w:t>a los incentivos de proveedores y profesionales.</w:t>
      </w:r>
    </w:p>
    <w:p w:rsidR="00643E46" w:rsidRPr="00643E46" w:rsidRDefault="00643E46" w:rsidP="00E6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37"/>
        <w:contextualSpacing/>
        <w:jc w:val="both"/>
        <w:rPr>
          <w:rFonts w:asciiTheme="majorHAnsi" w:hAnsiTheme="majorHAnsi" w:cs="Arial"/>
          <w:color w:val="003300"/>
        </w:rPr>
      </w:pPr>
      <w:r>
        <w:rPr>
          <w:rFonts w:ascii="Cambria" w:hAnsi="Cambria" w:cs="Arial"/>
          <w:color w:val="003300"/>
        </w:rPr>
        <w:t xml:space="preserve">Conocer y aplicar los métodos principales de evaluación de las políticas </w:t>
      </w:r>
      <w:r w:rsidRPr="00643E46">
        <w:rPr>
          <w:rFonts w:asciiTheme="majorHAnsi" w:hAnsiTheme="majorHAnsi" w:cs="Arial"/>
          <w:color w:val="003300"/>
        </w:rPr>
        <w:t>sanitarias.</w:t>
      </w:r>
    </w:p>
    <w:p w:rsidR="00E63F6C" w:rsidRDefault="00E63F6C">
      <w:pPr>
        <w:rPr>
          <w:rFonts w:asciiTheme="majorHAnsi" w:hAnsiTheme="majorHAnsi"/>
          <w:lang w:val="es-ES_tradnl"/>
        </w:rPr>
      </w:pPr>
    </w:p>
    <w:p w:rsidR="00DC789D" w:rsidRDefault="00DC789D">
      <w:pPr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br w:type="page"/>
      </w:r>
    </w:p>
    <w:p w:rsidR="00643E46" w:rsidRDefault="00643E46" w:rsidP="00643E46">
      <w:pPr>
        <w:spacing w:line="360" w:lineRule="auto"/>
        <w:rPr>
          <w:rFonts w:asciiTheme="majorHAnsi" w:hAnsiTheme="majorHAnsi"/>
          <w:b/>
          <w:lang w:val="es-ES_tradnl"/>
        </w:rPr>
      </w:pPr>
      <w:r w:rsidRPr="00643E46">
        <w:rPr>
          <w:rFonts w:asciiTheme="majorHAnsi" w:hAnsiTheme="majorHAnsi"/>
          <w:b/>
          <w:lang w:val="es-ES_tradnl"/>
        </w:rPr>
        <w:t>PROGRAMA</w:t>
      </w:r>
    </w:p>
    <w:p w:rsidR="006D6C3C" w:rsidRPr="00DB2BA2" w:rsidRDefault="006D6C3C" w:rsidP="00DB2BA2">
      <w:pPr>
        <w:shd w:val="clear" w:color="auto" w:fill="C2D69B" w:themeFill="accent3" w:themeFillTint="99"/>
        <w:spacing w:line="240" w:lineRule="auto"/>
        <w:ind w:right="5527"/>
        <w:jc w:val="both"/>
        <w:outlineLvl w:val="0"/>
        <w:rPr>
          <w:rFonts w:cs="Arial"/>
          <w:b/>
          <w:sz w:val="24"/>
          <w:szCs w:val="24"/>
          <w:u w:val="single"/>
        </w:rPr>
      </w:pPr>
      <w:bookmarkStart w:id="0" w:name="_Hlk485803166"/>
      <w:r w:rsidRPr="00DB2BA2">
        <w:rPr>
          <w:rFonts w:cs="Arial"/>
          <w:b/>
          <w:sz w:val="24"/>
          <w:szCs w:val="24"/>
          <w:u w:val="single"/>
        </w:rPr>
        <w:t xml:space="preserve">Lunes </w:t>
      </w:r>
      <w:r w:rsidR="00E7088B">
        <w:rPr>
          <w:rFonts w:cs="Arial"/>
          <w:b/>
          <w:sz w:val="24"/>
          <w:szCs w:val="24"/>
          <w:u w:val="single"/>
        </w:rPr>
        <w:t>2</w:t>
      </w:r>
      <w:r w:rsidRPr="00DB2BA2">
        <w:rPr>
          <w:rFonts w:cs="Arial"/>
          <w:b/>
          <w:sz w:val="24"/>
          <w:szCs w:val="24"/>
          <w:u w:val="single"/>
        </w:rPr>
        <w:t xml:space="preserve"> de </w:t>
      </w:r>
      <w:r w:rsidR="00E7088B">
        <w:rPr>
          <w:rFonts w:cs="Arial"/>
          <w:b/>
          <w:sz w:val="24"/>
          <w:szCs w:val="24"/>
          <w:u w:val="single"/>
        </w:rPr>
        <w:t>octubre</w:t>
      </w:r>
      <w:r w:rsidRPr="00DB2BA2">
        <w:rPr>
          <w:rFonts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5514"/>
      </w:tblGrid>
      <w:tr w:rsidR="006D6C3C" w:rsidTr="002A2D46">
        <w:tc>
          <w:tcPr>
            <w:tcW w:w="2830" w:type="dxa"/>
          </w:tcPr>
          <w:bookmarkEnd w:id="0"/>
          <w:p w:rsidR="001C6465" w:rsidRDefault="001C6465" w:rsidP="00DB2BA2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7:45</w:t>
            </w:r>
          </w:p>
          <w:p w:rsidR="006D6C3C" w:rsidRPr="00607893" w:rsidRDefault="006D6C3C" w:rsidP="00DB2BA2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 w:rsidRPr="00607893">
              <w:rPr>
                <w:rFonts w:ascii="Cambria" w:hAnsi="Cambria" w:cs="Arial"/>
                <w:b/>
                <w:lang w:val="en-US"/>
              </w:rPr>
              <w:t>8:00h</w:t>
            </w:r>
            <w:r w:rsidR="00EF2101">
              <w:rPr>
                <w:rFonts w:ascii="Cambria" w:hAnsi="Cambria" w:cs="Arial"/>
                <w:b/>
                <w:lang w:val="en-US"/>
              </w:rPr>
              <w:t>-8:30h</w:t>
            </w:r>
          </w:p>
          <w:p w:rsidR="006D6C3C" w:rsidRPr="00607893" w:rsidRDefault="006D6C3C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8:30h</w:t>
            </w:r>
            <w:r w:rsidR="003E0B4F" w:rsidRPr="00607893">
              <w:rPr>
                <w:rFonts w:asciiTheme="majorHAnsi" w:hAnsiTheme="majorHAnsi" w:cs="Arial"/>
                <w:b/>
                <w:lang w:val="en-US"/>
              </w:rPr>
              <w:t>-9:00h</w:t>
            </w:r>
          </w:p>
          <w:p w:rsidR="006D6C3C" w:rsidRPr="00607893" w:rsidRDefault="006D6C3C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6D6C3C" w:rsidRPr="00607893" w:rsidRDefault="006D6C3C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0551CB" w:rsidRPr="00607893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0551CB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E7088B" w:rsidRPr="00607893" w:rsidRDefault="00E7088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6D6C3C" w:rsidRPr="00607893" w:rsidRDefault="006D6C3C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9:00-</w:t>
            </w:r>
            <w:r w:rsidR="00607893" w:rsidRPr="00607893">
              <w:rPr>
                <w:rFonts w:asciiTheme="majorHAnsi" w:hAnsiTheme="majorHAnsi" w:cs="Arial"/>
                <w:b/>
                <w:lang w:val="en-US"/>
              </w:rPr>
              <w:t>9:45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h    </w:t>
            </w:r>
          </w:p>
          <w:p w:rsidR="000551CB" w:rsidRPr="00607893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0551CB" w:rsidRPr="00607893" w:rsidRDefault="00607893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9:45</w:t>
            </w:r>
            <w:r w:rsidR="006D6C3C"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DB2BA2" w:rsidRPr="00607893">
              <w:rPr>
                <w:rFonts w:asciiTheme="majorHAnsi" w:hAnsiTheme="majorHAnsi" w:cs="Arial"/>
                <w:b/>
                <w:lang w:val="en-US"/>
              </w:rPr>
              <w:t>0</w:t>
            </w:r>
            <w:r w:rsidR="006D6C3C"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00</w:t>
            </w:r>
            <w:r w:rsidR="006D6C3C" w:rsidRPr="00607893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0551CB" w:rsidRPr="00607893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DB2BA2" w:rsidRPr="00607893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00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30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0551CB" w:rsidRPr="00607893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30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15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3E0B4F" w:rsidRPr="00607893" w:rsidRDefault="000551CB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15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 -1</w:t>
            </w:r>
            <w:r w:rsidR="00907FA8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30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 h    </w:t>
            </w:r>
          </w:p>
          <w:p w:rsidR="00082F05" w:rsidRDefault="00DB2BA2" w:rsidP="00DB2BA2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907FA8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:30 -1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15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 h    </w:t>
            </w:r>
          </w:p>
          <w:p w:rsidR="00DB2BA2" w:rsidRPr="00607893" w:rsidRDefault="000551CB" w:rsidP="001F4B9A">
            <w:pPr>
              <w:spacing w:line="360" w:lineRule="auto"/>
              <w:ind w:left="1410" w:right="641" w:hanging="1410"/>
              <w:jc w:val="both"/>
              <w:outlineLvl w:val="0"/>
              <w:rPr>
                <w:rFonts w:asciiTheme="majorHAnsi" w:hAnsiTheme="majorHAnsi" w:cs="Arial"/>
                <w:b/>
                <w:lang w:val="en-US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15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DB2BA2" w:rsidRPr="00607893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0h 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ab/>
            </w:r>
          </w:p>
          <w:p w:rsidR="00DB2BA2" w:rsidRDefault="000551CB" w:rsidP="001F4B9A">
            <w:pPr>
              <w:spacing w:line="360" w:lineRule="auto"/>
              <w:ind w:left="1418" w:right="641" w:hanging="1418"/>
              <w:jc w:val="both"/>
              <w:outlineLvl w:val="0"/>
              <w:rPr>
                <w:rFonts w:asciiTheme="majorHAnsi" w:hAnsiTheme="majorHAnsi" w:cs="Arial"/>
                <w:b/>
                <w:lang w:val="pt-BR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30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3</w:t>
            </w:r>
            <w:r w:rsidR="00DB2BA2" w:rsidRPr="00607893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082F05" w:rsidRDefault="000551CB" w:rsidP="001F4B9A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lang w:val="en-US"/>
              </w:rPr>
            </w:pPr>
            <w:r w:rsidRPr="00DB2BA2">
              <w:rPr>
                <w:rFonts w:asciiTheme="majorHAnsi" w:hAnsiTheme="majorHAnsi" w:cs="Arial"/>
                <w:b/>
                <w:lang w:val="pt-BR"/>
              </w:rPr>
              <w:t>1</w:t>
            </w:r>
            <w:r w:rsidR="00082F05">
              <w:rPr>
                <w:rFonts w:asciiTheme="majorHAnsi" w:hAnsiTheme="majorHAnsi" w:cs="Arial"/>
                <w:b/>
                <w:lang w:val="pt-BR"/>
              </w:rPr>
              <w:t>3</w:t>
            </w:r>
            <w:r w:rsidRPr="00DB2BA2">
              <w:rPr>
                <w:rFonts w:asciiTheme="majorHAnsi" w:hAnsiTheme="majorHAnsi" w:cs="Arial"/>
                <w:b/>
                <w:lang w:val="pt-BR"/>
              </w:rPr>
              <w:t>:</w:t>
            </w:r>
            <w:r w:rsidR="00082F05">
              <w:rPr>
                <w:rFonts w:asciiTheme="majorHAnsi" w:hAnsiTheme="majorHAnsi" w:cs="Arial"/>
                <w:b/>
                <w:lang w:val="pt-BR"/>
              </w:rPr>
              <w:t>3</w:t>
            </w:r>
            <w:r w:rsidR="00DB2BA2">
              <w:rPr>
                <w:rFonts w:asciiTheme="majorHAnsi" w:hAnsiTheme="majorHAnsi" w:cs="Arial"/>
                <w:b/>
                <w:lang w:val="pt-BR"/>
              </w:rPr>
              <w:t>0</w:t>
            </w:r>
            <w:r w:rsidRPr="00DB2BA2">
              <w:rPr>
                <w:rFonts w:asciiTheme="majorHAnsi" w:hAnsiTheme="majorHAnsi" w:cs="Arial"/>
                <w:b/>
                <w:lang w:val="pt-BR"/>
              </w:rPr>
              <w:t>-1</w:t>
            </w:r>
            <w:r w:rsidR="00082F05">
              <w:rPr>
                <w:rFonts w:asciiTheme="majorHAnsi" w:hAnsiTheme="majorHAnsi" w:cs="Arial"/>
                <w:b/>
                <w:lang w:val="pt-BR"/>
              </w:rPr>
              <w:t>4</w:t>
            </w:r>
            <w:r w:rsidRPr="00DB2BA2">
              <w:rPr>
                <w:rFonts w:asciiTheme="majorHAnsi" w:hAnsiTheme="majorHAnsi" w:cs="Arial"/>
                <w:b/>
                <w:lang w:val="pt-BR"/>
              </w:rPr>
              <w:t>:</w:t>
            </w:r>
            <w:r w:rsidR="00082F05">
              <w:rPr>
                <w:rFonts w:asciiTheme="majorHAnsi" w:hAnsiTheme="majorHAnsi" w:cs="Arial"/>
                <w:b/>
                <w:lang w:val="pt-BR"/>
              </w:rPr>
              <w:t>15h</w:t>
            </w:r>
            <w:r w:rsidRPr="00DB2BA2">
              <w:rPr>
                <w:rFonts w:asciiTheme="majorHAnsi" w:hAnsiTheme="majorHAnsi" w:cs="Arial"/>
                <w:b/>
                <w:lang w:val="pt-BR"/>
              </w:rPr>
              <w:t xml:space="preserve"> </w:t>
            </w:r>
            <w:r w:rsidRPr="00DB2BA2">
              <w:rPr>
                <w:rFonts w:asciiTheme="majorHAnsi" w:hAnsiTheme="majorHAnsi" w:cs="Arial"/>
                <w:b/>
                <w:lang w:val="pt-BR"/>
              </w:rPr>
              <w:tab/>
            </w:r>
          </w:p>
          <w:p w:rsidR="000551CB" w:rsidRPr="00DB2BA2" w:rsidRDefault="000551CB" w:rsidP="00DB2BA2">
            <w:pPr>
              <w:spacing w:line="360" w:lineRule="auto"/>
              <w:ind w:left="1410" w:right="641" w:hanging="1410"/>
              <w:jc w:val="both"/>
              <w:outlineLvl w:val="0"/>
              <w:rPr>
                <w:rFonts w:asciiTheme="majorHAnsi" w:hAnsiTheme="majorHAnsi" w:cs="Arial"/>
              </w:rPr>
            </w:pPr>
            <w:r w:rsidRPr="00607893">
              <w:rPr>
                <w:rFonts w:asciiTheme="majorHAnsi" w:hAnsiTheme="majorHAnsi" w:cs="Arial"/>
                <w:b/>
                <w:lang w:val="en-US"/>
              </w:rPr>
              <w:t>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4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15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-1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4</w:t>
            </w:r>
            <w:r w:rsidRPr="00607893">
              <w:rPr>
                <w:rFonts w:asciiTheme="majorHAnsi" w:hAnsiTheme="majorHAnsi" w:cs="Arial"/>
                <w:b/>
                <w:lang w:val="en-US"/>
              </w:rPr>
              <w:t>:</w:t>
            </w:r>
            <w:r w:rsidR="00DB2BA2" w:rsidRPr="00607893">
              <w:rPr>
                <w:rFonts w:asciiTheme="majorHAnsi" w:hAnsiTheme="majorHAnsi" w:cs="Arial"/>
                <w:b/>
                <w:lang w:val="en-US"/>
              </w:rPr>
              <w:t>30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h</w:t>
            </w:r>
            <w:r w:rsidRPr="00607893">
              <w:rPr>
                <w:rFonts w:asciiTheme="majorHAnsi" w:hAnsiTheme="majorHAnsi" w:cs="Arial"/>
                <w:lang w:val="en-US"/>
              </w:rPr>
              <w:tab/>
            </w:r>
          </w:p>
          <w:p w:rsidR="00082F05" w:rsidRDefault="000551CB" w:rsidP="00DB2BA2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DB2BA2">
              <w:rPr>
                <w:rFonts w:asciiTheme="majorHAnsi" w:hAnsiTheme="majorHAnsi" w:cs="Arial"/>
                <w:b/>
              </w:rPr>
              <w:t>1</w:t>
            </w:r>
            <w:r w:rsidR="00082F05">
              <w:rPr>
                <w:rFonts w:asciiTheme="majorHAnsi" w:hAnsiTheme="majorHAnsi" w:cs="Arial"/>
                <w:b/>
              </w:rPr>
              <w:t>4</w:t>
            </w:r>
            <w:r w:rsidRPr="00DB2BA2">
              <w:rPr>
                <w:rFonts w:asciiTheme="majorHAnsi" w:hAnsiTheme="majorHAnsi" w:cs="Arial"/>
                <w:b/>
              </w:rPr>
              <w:t>:</w:t>
            </w:r>
            <w:r w:rsidR="00DB2BA2">
              <w:rPr>
                <w:rFonts w:asciiTheme="majorHAnsi" w:hAnsiTheme="majorHAnsi" w:cs="Arial"/>
                <w:b/>
              </w:rPr>
              <w:t>30</w:t>
            </w:r>
            <w:r w:rsidRPr="00DB2BA2">
              <w:rPr>
                <w:rFonts w:asciiTheme="majorHAnsi" w:hAnsiTheme="majorHAnsi" w:cs="Arial"/>
                <w:b/>
              </w:rPr>
              <w:t>-1</w:t>
            </w:r>
            <w:r w:rsidR="00082F05">
              <w:rPr>
                <w:rFonts w:asciiTheme="majorHAnsi" w:hAnsiTheme="majorHAnsi" w:cs="Arial"/>
                <w:b/>
              </w:rPr>
              <w:t>5</w:t>
            </w:r>
            <w:r w:rsidRPr="00DB2BA2">
              <w:rPr>
                <w:rFonts w:asciiTheme="majorHAnsi" w:hAnsiTheme="majorHAnsi" w:cs="Arial"/>
                <w:b/>
              </w:rPr>
              <w:t>:</w:t>
            </w:r>
            <w:r w:rsidR="00082F05">
              <w:rPr>
                <w:rFonts w:asciiTheme="majorHAnsi" w:hAnsiTheme="majorHAnsi" w:cs="Arial"/>
                <w:b/>
              </w:rPr>
              <w:t>15</w:t>
            </w:r>
            <w:r w:rsidRPr="00DB2BA2">
              <w:rPr>
                <w:rFonts w:asciiTheme="majorHAnsi" w:hAnsiTheme="majorHAnsi" w:cs="Arial"/>
                <w:b/>
              </w:rPr>
              <w:t>h</w:t>
            </w:r>
          </w:p>
          <w:p w:rsidR="00082F05" w:rsidRDefault="00082F05" w:rsidP="00DB2BA2">
            <w:pPr>
              <w:spacing w:line="360" w:lineRule="auto"/>
              <w:rPr>
                <w:rFonts w:cs="Arial"/>
                <w:b/>
              </w:rPr>
            </w:pPr>
            <w:r w:rsidRPr="00082F05">
              <w:rPr>
                <w:rFonts w:asciiTheme="majorHAnsi" w:hAnsiTheme="majorHAnsi" w:cs="Arial"/>
                <w:b/>
              </w:rPr>
              <w:t>1</w:t>
            </w:r>
            <w:r>
              <w:rPr>
                <w:rFonts w:asciiTheme="majorHAnsi" w:hAnsiTheme="majorHAnsi" w:cs="Arial"/>
                <w:b/>
              </w:rPr>
              <w:t>5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15</w:t>
            </w:r>
            <w:r w:rsidRPr="00082F05">
              <w:rPr>
                <w:rFonts w:asciiTheme="majorHAnsi" w:hAnsiTheme="majorHAnsi" w:cs="Arial"/>
                <w:b/>
              </w:rPr>
              <w:t>-15:</w:t>
            </w:r>
            <w:r>
              <w:rPr>
                <w:rFonts w:asciiTheme="majorHAnsi" w:hAnsiTheme="majorHAnsi" w:cs="Arial"/>
                <w:b/>
              </w:rPr>
              <w:t>30h</w:t>
            </w:r>
          </w:p>
          <w:p w:rsidR="00082F05" w:rsidRDefault="00082F05" w:rsidP="00DB2BA2">
            <w:pPr>
              <w:spacing w:line="360" w:lineRule="auto"/>
              <w:rPr>
                <w:rFonts w:cs="Arial"/>
                <w:b/>
              </w:rPr>
            </w:pPr>
            <w:r w:rsidRPr="00082F05">
              <w:rPr>
                <w:rFonts w:asciiTheme="majorHAnsi" w:hAnsiTheme="majorHAnsi" w:cs="Arial"/>
                <w:b/>
              </w:rPr>
              <w:t>1</w:t>
            </w:r>
            <w:r>
              <w:rPr>
                <w:rFonts w:asciiTheme="majorHAnsi" w:hAnsiTheme="majorHAnsi" w:cs="Arial"/>
                <w:b/>
              </w:rPr>
              <w:t>5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30</w:t>
            </w:r>
            <w:r w:rsidRPr="00082F05">
              <w:rPr>
                <w:rFonts w:asciiTheme="majorHAnsi" w:hAnsiTheme="majorHAnsi" w:cs="Arial"/>
                <w:b/>
              </w:rPr>
              <w:t>-1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00h</w:t>
            </w:r>
          </w:p>
          <w:p w:rsidR="00247DDD" w:rsidRDefault="00082F05" w:rsidP="00082F05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082F05">
              <w:rPr>
                <w:rFonts w:asciiTheme="majorHAnsi" w:hAnsiTheme="majorHAnsi" w:cs="Arial"/>
                <w:b/>
              </w:rPr>
              <w:t>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00</w:t>
            </w:r>
            <w:r w:rsidRPr="00082F05">
              <w:rPr>
                <w:rFonts w:asciiTheme="majorHAnsi" w:hAnsiTheme="majorHAnsi" w:cs="Arial"/>
                <w:b/>
              </w:rPr>
              <w:t>-1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45h</w:t>
            </w:r>
          </w:p>
          <w:p w:rsidR="00247DDD" w:rsidRDefault="00082F05" w:rsidP="00DB2BA2">
            <w:pPr>
              <w:spacing w:line="360" w:lineRule="auto"/>
              <w:rPr>
                <w:rFonts w:ascii="Cambria" w:hAnsi="Cambria"/>
                <w:b/>
                <w:lang w:val="es-ES_tradnl"/>
              </w:rPr>
            </w:pPr>
            <w:r w:rsidRPr="00082F05">
              <w:rPr>
                <w:rFonts w:asciiTheme="majorHAnsi" w:hAnsiTheme="majorHAnsi" w:cs="Arial"/>
                <w:b/>
              </w:rPr>
              <w:t>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45</w:t>
            </w:r>
            <w:r w:rsidRPr="00082F05">
              <w:rPr>
                <w:rFonts w:asciiTheme="majorHAnsi" w:hAnsiTheme="majorHAnsi" w:cs="Arial"/>
                <w:b/>
              </w:rPr>
              <w:t>-1</w:t>
            </w:r>
            <w:r>
              <w:rPr>
                <w:rFonts w:asciiTheme="majorHAnsi" w:hAnsiTheme="majorHAnsi" w:cs="Arial"/>
                <w:b/>
              </w:rPr>
              <w:t>7</w:t>
            </w:r>
            <w:r w:rsidRPr="00082F05">
              <w:rPr>
                <w:rFonts w:asciiTheme="majorHAnsi" w:hAnsiTheme="majorHAnsi" w:cs="Arial"/>
                <w:b/>
              </w:rPr>
              <w:t>:</w:t>
            </w:r>
            <w:r>
              <w:rPr>
                <w:rFonts w:asciiTheme="majorHAnsi" w:hAnsiTheme="majorHAnsi" w:cs="Arial"/>
                <w:b/>
              </w:rPr>
              <w:t>00h</w:t>
            </w:r>
          </w:p>
          <w:p w:rsidR="003E0B4F" w:rsidRDefault="00247DDD" w:rsidP="00DB2BA2">
            <w:pPr>
              <w:spacing w:line="360" w:lineRule="auto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17:00h</w:t>
            </w:r>
          </w:p>
          <w:p w:rsidR="00C77A3B" w:rsidRPr="000551CB" w:rsidRDefault="00C77A3B" w:rsidP="00DB2BA2">
            <w:pPr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5664" w:type="dxa"/>
          </w:tcPr>
          <w:p w:rsidR="001C6465" w:rsidRDefault="001C6465" w:rsidP="00DB2BA2">
            <w:p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Traslado hotel- Centro</w:t>
            </w:r>
          </w:p>
          <w:p w:rsidR="006D6C3C" w:rsidRPr="000551CB" w:rsidRDefault="006D6C3C" w:rsidP="00DB2BA2">
            <w:p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  <w:b/>
              </w:rPr>
            </w:pPr>
            <w:r w:rsidRPr="000551CB">
              <w:rPr>
                <w:rFonts w:ascii="Cambria" w:hAnsi="Cambria" w:cs="Arial"/>
                <w:b/>
              </w:rPr>
              <w:t>Recepción de participantes y acreditación</w:t>
            </w:r>
          </w:p>
          <w:p w:rsidR="006D6C3C" w:rsidRPr="000551CB" w:rsidRDefault="006D6C3C" w:rsidP="00DB2BA2">
            <w:p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  <w:b/>
                <w:i/>
              </w:rPr>
            </w:pPr>
            <w:r w:rsidRPr="000551CB">
              <w:rPr>
                <w:rFonts w:ascii="Cambria" w:hAnsi="Cambria" w:cs="Arial"/>
                <w:b/>
                <w:i/>
              </w:rPr>
              <w:t>Acto Inaugural</w:t>
            </w:r>
          </w:p>
          <w:p w:rsidR="00EF2101" w:rsidRDefault="00EF2101" w:rsidP="00DB2BA2">
            <w:pPr>
              <w:pStyle w:val="Prrafodelista"/>
              <w:numPr>
                <w:ilvl w:val="0"/>
                <w:numId w:val="5"/>
              </w:num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Director Centro de Formación de la AECID en Antigua</w:t>
            </w:r>
          </w:p>
          <w:p w:rsidR="006D6C3C" w:rsidRDefault="006D6C3C" w:rsidP="00DB2BA2">
            <w:pPr>
              <w:pStyle w:val="Prrafodelista"/>
              <w:numPr>
                <w:ilvl w:val="0"/>
                <w:numId w:val="5"/>
              </w:num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</w:rPr>
            </w:pPr>
            <w:r w:rsidRPr="000551CB">
              <w:rPr>
                <w:rFonts w:ascii="Cambria" w:hAnsi="Cambria" w:cs="Arial"/>
              </w:rPr>
              <w:t>Dr. Gina Magnolia Riaño Barón, Secretaria General de la OISS.</w:t>
            </w:r>
          </w:p>
          <w:p w:rsidR="009B19D6" w:rsidRDefault="009B19D6" w:rsidP="00DB2BA2">
            <w:pPr>
              <w:spacing w:line="360" w:lineRule="auto"/>
              <w:rPr>
                <w:rFonts w:asciiTheme="majorHAnsi" w:hAnsiTheme="majorHAnsi"/>
                <w:b/>
                <w:i/>
                <w:lang w:val="es-ES_tradnl"/>
              </w:rPr>
            </w:pPr>
          </w:p>
          <w:p w:rsidR="000551CB" w:rsidRPr="000551CB" w:rsidRDefault="006D6C3C" w:rsidP="00DB2BA2">
            <w:pPr>
              <w:spacing w:line="360" w:lineRule="auto"/>
              <w:rPr>
                <w:rFonts w:asciiTheme="majorHAnsi" w:hAnsiTheme="majorHAnsi"/>
                <w:b/>
                <w:lang w:val="es-ES_tradnl"/>
              </w:rPr>
            </w:pPr>
            <w:r w:rsidRPr="000551CB">
              <w:rPr>
                <w:rFonts w:asciiTheme="majorHAnsi" w:hAnsiTheme="majorHAnsi"/>
                <w:b/>
                <w:i/>
                <w:lang w:val="es-ES_tradnl"/>
              </w:rPr>
              <w:t xml:space="preserve">Introducción y conceptos básicos. ¿Para qué sirve (y para qué no) la Economía de la Salud?  </w:t>
            </w:r>
          </w:p>
          <w:p w:rsidR="00DB2BA2" w:rsidRDefault="000551CB" w:rsidP="00DB2BA2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i/>
                <w:lang w:val="es-ES_tradnl"/>
              </w:rPr>
            </w:pPr>
            <w:r>
              <w:rPr>
                <w:rFonts w:asciiTheme="majorHAnsi" w:hAnsiTheme="majorHAnsi" w:cs="Arial"/>
                <w:b/>
                <w:i/>
                <w:lang w:val="es-ES_tradnl"/>
              </w:rPr>
              <w:t xml:space="preserve">Coloquio </w:t>
            </w:r>
          </w:p>
          <w:p w:rsidR="00607893" w:rsidRDefault="001C6465" w:rsidP="001F4B9A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lang w:val="pt-BR"/>
              </w:rPr>
            </w:pPr>
            <w:r w:rsidRPr="001C6465">
              <w:rPr>
                <w:rFonts w:asciiTheme="majorHAnsi" w:hAnsiTheme="majorHAnsi" w:cs="Arial"/>
                <w:b/>
                <w:i/>
                <w:lang w:val="es-ES_tradnl"/>
              </w:rPr>
              <w:t>Pausa café</w:t>
            </w:r>
            <w:r>
              <w:rPr>
                <w:rFonts w:asciiTheme="majorHAnsi" w:hAnsiTheme="majorHAnsi" w:cs="Arial"/>
                <w:b/>
                <w:i/>
                <w:lang w:val="es-ES_tradnl"/>
              </w:rPr>
              <w:t xml:space="preserve"> </w:t>
            </w:r>
          </w:p>
          <w:p w:rsidR="001F6C59" w:rsidRDefault="00C77A3B" w:rsidP="001F4B9A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lang w:val="pt-BR"/>
              </w:rPr>
            </w:pPr>
            <w:r w:rsidRPr="00C77A3B">
              <w:rPr>
                <w:rFonts w:asciiTheme="majorHAnsi" w:hAnsiTheme="majorHAnsi" w:cs="Arial"/>
                <w:b/>
                <w:i/>
                <w:lang w:val="es-ES_tradnl"/>
              </w:rPr>
              <w:t>Estado y mercado en sanidad</w:t>
            </w:r>
            <w:r w:rsidR="001F6C59">
              <w:rPr>
                <w:rFonts w:asciiTheme="majorHAnsi" w:hAnsiTheme="majorHAnsi" w:cs="Arial"/>
                <w:b/>
                <w:i/>
                <w:lang w:val="es-ES_tradnl"/>
              </w:rPr>
              <w:t xml:space="preserve"> </w:t>
            </w:r>
          </w:p>
          <w:p w:rsidR="00DB2BA2" w:rsidRDefault="00C77A3B" w:rsidP="00DB2BA2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i/>
                <w:lang w:val="es-ES_tradnl"/>
              </w:rPr>
            </w:pPr>
            <w:r w:rsidRPr="00C77A3B">
              <w:rPr>
                <w:rFonts w:asciiTheme="majorHAnsi" w:hAnsiTheme="majorHAnsi" w:cs="Arial"/>
                <w:b/>
                <w:i/>
                <w:lang w:val="es-ES_tradnl"/>
              </w:rPr>
              <w:t>Coloquio</w:t>
            </w:r>
          </w:p>
          <w:p w:rsidR="006D6C3C" w:rsidRPr="00082F05" w:rsidRDefault="00607893" w:rsidP="00DB2BA2">
            <w:pPr>
              <w:spacing w:line="360" w:lineRule="auto"/>
              <w:rPr>
                <w:rFonts w:asciiTheme="majorHAnsi" w:hAnsiTheme="majorHAnsi"/>
                <w:b/>
                <w:i/>
                <w:lang w:val="es-ES_tradnl"/>
              </w:rPr>
            </w:pPr>
            <w:r w:rsidRPr="000551CB">
              <w:rPr>
                <w:rFonts w:asciiTheme="majorHAnsi" w:hAnsiTheme="majorHAnsi"/>
                <w:b/>
                <w:i/>
                <w:lang w:val="es-ES_tradnl"/>
              </w:rPr>
              <w:t>Gasto sanitario: factores determinantes</w:t>
            </w:r>
          </w:p>
          <w:p w:rsidR="003E0B4F" w:rsidRDefault="00082F05" w:rsidP="001F4B9A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082F05">
              <w:rPr>
                <w:rFonts w:asciiTheme="majorHAnsi" w:hAnsiTheme="majorHAnsi"/>
                <w:b/>
                <w:i/>
                <w:lang w:val="es-ES_tradnl"/>
              </w:rPr>
              <w:t>Coloquio</w:t>
            </w:r>
          </w:p>
          <w:p w:rsidR="000551CB" w:rsidRPr="000551CB" w:rsidRDefault="00DB2BA2" w:rsidP="001F4B9A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/>
                <w:lang w:val="es-ES_tradnl"/>
              </w:rPr>
            </w:pPr>
            <w:r w:rsidRPr="000551CB">
              <w:rPr>
                <w:rFonts w:asciiTheme="majorHAnsi" w:hAnsiTheme="majorHAnsi" w:cs="Arial"/>
                <w:b/>
              </w:rPr>
              <w:t>Almuerzo</w:t>
            </w:r>
          </w:p>
          <w:p w:rsidR="00082F05" w:rsidRDefault="00082F05" w:rsidP="00DB2BA2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i/>
                <w:lang w:val="es-ES_tradnl"/>
              </w:rPr>
            </w:pPr>
            <w:r w:rsidRPr="00DB2BA2">
              <w:rPr>
                <w:rFonts w:asciiTheme="majorHAnsi" w:hAnsiTheme="majorHAnsi"/>
                <w:b/>
                <w:i/>
                <w:lang w:val="es-ES_tradnl"/>
              </w:rPr>
              <w:t>La racionalización del gasto sanitario</w:t>
            </w:r>
          </w:p>
          <w:p w:rsidR="00DB2BA2" w:rsidRDefault="00DB2BA2" w:rsidP="00DB2BA2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  <w:i/>
                <w:lang w:val="es-ES_tradnl"/>
              </w:rPr>
            </w:pPr>
            <w:r>
              <w:rPr>
                <w:rFonts w:asciiTheme="majorHAnsi" w:hAnsiTheme="majorHAnsi" w:cs="Arial"/>
                <w:b/>
                <w:i/>
                <w:lang w:val="es-ES_tradnl"/>
              </w:rPr>
              <w:t xml:space="preserve">Coloquio </w:t>
            </w:r>
          </w:p>
          <w:p w:rsidR="00082F05" w:rsidRPr="003E0B4F" w:rsidRDefault="00082F05" w:rsidP="00082F05">
            <w:pPr>
              <w:spacing w:line="360" w:lineRule="auto"/>
              <w:rPr>
                <w:rFonts w:asciiTheme="majorHAnsi" w:hAnsiTheme="majorHAnsi"/>
                <w:b/>
                <w:i/>
                <w:lang w:val="es-ES_tradnl"/>
              </w:rPr>
            </w:pPr>
            <w:r w:rsidRPr="003E0B4F">
              <w:rPr>
                <w:rFonts w:asciiTheme="majorHAnsi" w:hAnsiTheme="majorHAnsi"/>
                <w:b/>
                <w:i/>
                <w:lang w:val="es-ES_tradnl"/>
              </w:rPr>
              <w:t>Incentivos a proveedores sanitarios</w:t>
            </w:r>
          </w:p>
          <w:p w:rsidR="00082F05" w:rsidRPr="000551CB" w:rsidRDefault="00082F05" w:rsidP="00DB2BA2">
            <w:pPr>
              <w:spacing w:line="360" w:lineRule="auto"/>
              <w:rPr>
                <w:rFonts w:asciiTheme="majorHAnsi" w:hAnsiTheme="majorHAnsi"/>
                <w:b/>
                <w:i/>
                <w:lang w:val="es-ES_tradnl"/>
              </w:rPr>
            </w:pPr>
            <w:r>
              <w:rPr>
                <w:rFonts w:asciiTheme="majorHAnsi" w:hAnsiTheme="majorHAnsi" w:cs="Arial"/>
                <w:b/>
                <w:i/>
                <w:lang w:val="es-ES_tradnl"/>
              </w:rPr>
              <w:t>Coloquio</w:t>
            </w:r>
          </w:p>
          <w:p w:rsidR="003E0B4F" w:rsidRPr="000551CB" w:rsidRDefault="00DB2BA2" w:rsidP="00DB2BA2">
            <w:pPr>
              <w:spacing w:line="360" w:lineRule="auto"/>
              <w:rPr>
                <w:rFonts w:asciiTheme="majorHAnsi" w:hAnsiTheme="majorHAnsi"/>
                <w:b/>
                <w:lang w:val="es-ES_tradnl"/>
              </w:rPr>
            </w:pPr>
            <w:r w:rsidRPr="000551CB">
              <w:rPr>
                <w:rFonts w:asciiTheme="majorHAnsi" w:hAnsiTheme="majorHAnsi" w:cs="Arial"/>
                <w:b/>
                <w:lang w:val="pt-BR"/>
              </w:rPr>
              <w:t>Pausa café</w:t>
            </w:r>
          </w:p>
          <w:p w:rsidR="00C77A3B" w:rsidRDefault="00082F05" w:rsidP="001F4B9A">
            <w:pPr>
              <w:spacing w:line="360" w:lineRule="auto"/>
              <w:contextualSpacing/>
              <w:rPr>
                <w:rFonts w:asciiTheme="majorHAnsi" w:hAnsiTheme="majorHAnsi" w:cs="Arial"/>
                <w:b/>
                <w:i/>
                <w:lang w:val="es-ES_tradnl"/>
              </w:rPr>
            </w:pPr>
            <w:r w:rsidRPr="003E0B4F">
              <w:rPr>
                <w:rFonts w:ascii="Cambria" w:hAnsi="Cambria"/>
                <w:b/>
                <w:i/>
                <w:lang w:val="es-ES_tradnl"/>
              </w:rPr>
              <w:t>El control interno en la economía de la salud</w:t>
            </w:r>
          </w:p>
          <w:p w:rsidR="00247DDD" w:rsidRDefault="00082F05" w:rsidP="001F4B9A">
            <w:pPr>
              <w:spacing w:line="360" w:lineRule="auto"/>
              <w:ind w:right="641"/>
              <w:jc w:val="both"/>
              <w:outlineLvl w:val="0"/>
              <w:rPr>
                <w:rFonts w:ascii="Cambria" w:hAnsi="Cambria" w:cs="Arial"/>
                <w:b/>
              </w:rPr>
            </w:pPr>
            <w:r>
              <w:rPr>
                <w:rFonts w:asciiTheme="majorHAnsi" w:hAnsiTheme="majorHAnsi" w:cs="Arial"/>
                <w:b/>
                <w:i/>
                <w:lang w:val="es-ES_tradnl"/>
              </w:rPr>
              <w:t xml:space="preserve">Coloquio </w:t>
            </w:r>
          </w:p>
          <w:p w:rsidR="00C77A3B" w:rsidRPr="003E0B4F" w:rsidRDefault="003E0B4F" w:rsidP="00E7088B">
            <w:pPr>
              <w:spacing w:line="360" w:lineRule="auto"/>
              <w:rPr>
                <w:rFonts w:ascii="Cambria" w:hAnsi="Cambria"/>
                <w:b/>
                <w:lang w:val="es-ES_tradnl"/>
              </w:rPr>
            </w:pPr>
            <w:r w:rsidRPr="003E0B4F">
              <w:rPr>
                <w:rFonts w:ascii="Cambria" w:hAnsi="Cambria" w:cs="Arial"/>
                <w:b/>
              </w:rPr>
              <w:t>Final de la sesión</w:t>
            </w:r>
            <w:r w:rsidR="00E7088B">
              <w:rPr>
                <w:rFonts w:ascii="Cambria" w:hAnsi="Cambria" w:cs="Arial"/>
                <w:b/>
              </w:rPr>
              <w:t>. Traslado</w:t>
            </w:r>
            <w:r w:rsidR="00C77A3B">
              <w:rPr>
                <w:rFonts w:ascii="Cambria" w:hAnsi="Cambria" w:cs="Arial"/>
                <w:b/>
              </w:rPr>
              <w:t xml:space="preserve"> Centro - </w:t>
            </w:r>
            <w:r w:rsidR="001F4B9A">
              <w:rPr>
                <w:rFonts w:ascii="Cambria" w:hAnsi="Cambria" w:cs="Arial"/>
                <w:b/>
              </w:rPr>
              <w:t>h</w:t>
            </w:r>
            <w:r w:rsidR="00C77A3B">
              <w:rPr>
                <w:rFonts w:ascii="Cambria" w:hAnsi="Cambria" w:cs="Arial"/>
                <w:b/>
              </w:rPr>
              <w:t>otel</w:t>
            </w:r>
          </w:p>
        </w:tc>
      </w:tr>
    </w:tbl>
    <w:p w:rsidR="006D6C3C" w:rsidRDefault="006D6C3C" w:rsidP="00643E46">
      <w:pPr>
        <w:spacing w:line="360" w:lineRule="auto"/>
        <w:rPr>
          <w:rFonts w:asciiTheme="majorHAnsi" w:hAnsiTheme="majorHAnsi"/>
          <w:b/>
          <w:lang w:val="es-ES_tradnl"/>
        </w:rPr>
      </w:pPr>
    </w:p>
    <w:p w:rsidR="009B19D6" w:rsidRDefault="009B19D6" w:rsidP="00643E46">
      <w:pPr>
        <w:spacing w:line="360" w:lineRule="auto"/>
        <w:rPr>
          <w:rFonts w:asciiTheme="majorHAnsi" w:hAnsiTheme="majorHAnsi"/>
          <w:b/>
          <w:lang w:val="es-ES_tradnl"/>
        </w:rPr>
      </w:pPr>
    </w:p>
    <w:p w:rsidR="003E0B4F" w:rsidRPr="00DB2BA2" w:rsidRDefault="00E7088B" w:rsidP="003E0B4F">
      <w:pPr>
        <w:shd w:val="clear" w:color="auto" w:fill="C2D69B" w:themeFill="accent3" w:themeFillTint="99"/>
        <w:spacing w:line="240" w:lineRule="auto"/>
        <w:ind w:right="5527"/>
        <w:jc w:val="both"/>
        <w:outlineLvl w:val="0"/>
        <w:rPr>
          <w:rFonts w:cs="Arial"/>
          <w:b/>
          <w:sz w:val="24"/>
          <w:szCs w:val="24"/>
          <w:u w:val="single"/>
        </w:rPr>
      </w:pPr>
      <w:bookmarkStart w:id="1" w:name="_Hlk485824753"/>
      <w:r>
        <w:rPr>
          <w:rFonts w:cs="Arial"/>
          <w:b/>
          <w:sz w:val="24"/>
          <w:szCs w:val="24"/>
          <w:u w:val="single"/>
        </w:rPr>
        <w:t>Martes 3</w:t>
      </w:r>
      <w:r w:rsidR="003E0B4F">
        <w:rPr>
          <w:rFonts w:cs="Arial"/>
          <w:b/>
          <w:sz w:val="24"/>
          <w:szCs w:val="24"/>
          <w:u w:val="single"/>
        </w:rPr>
        <w:t xml:space="preserve"> </w:t>
      </w:r>
      <w:r w:rsidR="003E0B4F" w:rsidRPr="00DB2BA2">
        <w:rPr>
          <w:rFonts w:cs="Arial"/>
          <w:b/>
          <w:sz w:val="24"/>
          <w:szCs w:val="24"/>
          <w:u w:val="single"/>
        </w:rPr>
        <w:t xml:space="preserve">de </w:t>
      </w:r>
      <w:r>
        <w:rPr>
          <w:rFonts w:cs="Arial"/>
          <w:b/>
          <w:sz w:val="24"/>
          <w:szCs w:val="24"/>
          <w:u w:val="single"/>
        </w:rPr>
        <w:t>octubre</w:t>
      </w:r>
      <w:r w:rsidR="003E0B4F" w:rsidRPr="00DB2BA2">
        <w:rPr>
          <w:rFonts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3E0B4F" w:rsidTr="002A2D46">
        <w:tc>
          <w:tcPr>
            <w:tcW w:w="2830" w:type="dxa"/>
          </w:tcPr>
          <w:p w:rsidR="00C77A3B" w:rsidRDefault="00C77A3B" w:rsidP="003E0B4F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bookmarkStart w:id="2" w:name="_Hlk485824584"/>
            <w:bookmarkEnd w:id="1"/>
            <w:r>
              <w:rPr>
                <w:rFonts w:ascii="Cambria" w:hAnsi="Cambria" w:cs="Arial"/>
                <w:b/>
                <w:lang w:val="en-US"/>
              </w:rPr>
              <w:t>8:45</w:t>
            </w:r>
            <w:r w:rsidRPr="00C77A3B">
              <w:rPr>
                <w:rFonts w:ascii="Cambria" w:hAnsi="Cambria" w:cs="Arial"/>
                <w:b/>
                <w:lang w:val="en-US"/>
              </w:rPr>
              <w:t>h</w:t>
            </w:r>
          </w:p>
          <w:p w:rsidR="003E0B4F" w:rsidRDefault="003E0B4F" w:rsidP="003E0B4F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9:00</w:t>
            </w:r>
            <w:r w:rsidRPr="003E0B4F">
              <w:rPr>
                <w:rFonts w:ascii="Cambria" w:hAnsi="Cambria" w:cs="Arial"/>
                <w:b/>
                <w:lang w:val="en-US"/>
              </w:rPr>
              <w:t>h</w:t>
            </w:r>
            <w:r>
              <w:rPr>
                <w:rFonts w:ascii="Cambria" w:hAnsi="Cambria" w:cs="Arial"/>
                <w:b/>
                <w:lang w:val="en-US"/>
              </w:rPr>
              <w:t>-1</w:t>
            </w:r>
            <w:r w:rsidR="00C77A3B">
              <w:rPr>
                <w:rFonts w:ascii="Cambria" w:hAnsi="Cambria" w:cs="Arial"/>
                <w:b/>
                <w:lang w:val="en-US"/>
              </w:rPr>
              <w:t>0</w:t>
            </w:r>
            <w:r>
              <w:rPr>
                <w:rFonts w:ascii="Cambria" w:hAnsi="Cambria" w:cs="Arial"/>
                <w:b/>
                <w:lang w:val="en-US"/>
              </w:rPr>
              <w:t>:</w:t>
            </w:r>
            <w:r w:rsidR="00C77A3B">
              <w:rPr>
                <w:rFonts w:ascii="Cambria" w:hAnsi="Cambria" w:cs="Arial"/>
                <w:b/>
                <w:lang w:val="en-US"/>
              </w:rPr>
              <w:t>3</w:t>
            </w:r>
            <w:r>
              <w:rPr>
                <w:rFonts w:ascii="Cambria" w:hAnsi="Cambria" w:cs="Arial"/>
                <w:b/>
                <w:lang w:val="en-US"/>
              </w:rPr>
              <w:t>0h</w:t>
            </w:r>
          </w:p>
          <w:p w:rsidR="003E0B4F" w:rsidRPr="003E0B4F" w:rsidRDefault="003E0B4F" w:rsidP="003E0B4F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0h-</w:t>
            </w: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0h</w:t>
            </w: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C77A3B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0-1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082F05">
              <w:rPr>
                <w:rFonts w:asciiTheme="majorHAnsi" w:hAnsiTheme="majorHAnsi" w:cs="Arial"/>
                <w:b/>
                <w:lang w:val="en-US"/>
              </w:rPr>
              <w:t>3</w:t>
            </w:r>
            <w:r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0-1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0h    </w:t>
            </w: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0-1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5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:30h  </w:t>
            </w: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3E0B4F" w:rsidRP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5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607893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0 -1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6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0 h    </w:t>
            </w:r>
          </w:p>
          <w:p w:rsid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6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00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 -1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7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47DDD">
              <w:rPr>
                <w:rFonts w:asciiTheme="majorHAnsi" w:hAnsiTheme="majorHAnsi" w:cs="Arial"/>
                <w:b/>
                <w:lang w:val="en-US"/>
              </w:rPr>
              <w:t>00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 h    </w:t>
            </w:r>
          </w:p>
          <w:p w:rsidR="00247DDD" w:rsidRDefault="00247DDD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247DDD" w:rsidRDefault="00247DDD" w:rsidP="003E0B4F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</w:p>
          <w:p w:rsidR="00607893" w:rsidRDefault="00247DDD" w:rsidP="00247DDD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17:00h</w:t>
            </w:r>
          </w:p>
          <w:p w:rsidR="003E0B4F" w:rsidRPr="00082F05" w:rsidRDefault="003E0B4F" w:rsidP="00E7088B">
            <w:pPr>
              <w:spacing w:line="360" w:lineRule="auto"/>
              <w:rPr>
                <w:rFonts w:ascii="Cambria" w:hAnsi="Cambria"/>
                <w:b/>
                <w:lang w:val="en-US"/>
              </w:rPr>
            </w:pPr>
            <w:r w:rsidRPr="00082F05">
              <w:rPr>
                <w:rFonts w:cs="Arial"/>
                <w:b/>
                <w:lang w:val="en-US"/>
              </w:rPr>
              <w:t xml:space="preserve">            </w:t>
            </w:r>
          </w:p>
        </w:tc>
        <w:tc>
          <w:tcPr>
            <w:tcW w:w="5664" w:type="dxa"/>
          </w:tcPr>
          <w:p w:rsidR="001F4B9A" w:rsidRDefault="001F4B9A" w:rsidP="003E0B4F">
            <w:pPr>
              <w:spacing w:line="360" w:lineRule="auto"/>
              <w:contextualSpacing/>
              <w:rPr>
                <w:rFonts w:ascii="Cambria" w:hAnsi="Cambria"/>
                <w:b/>
                <w:i/>
                <w:lang w:val="es-ES_tradnl"/>
              </w:rPr>
            </w:pPr>
            <w:r w:rsidRPr="001F4B9A">
              <w:rPr>
                <w:rFonts w:ascii="Cambria" w:hAnsi="Cambria"/>
                <w:b/>
                <w:i/>
                <w:lang w:val="es-ES_tradnl"/>
              </w:rPr>
              <w:t>Traslado hotel- Centro</w:t>
            </w:r>
          </w:p>
          <w:p w:rsidR="003E0B4F" w:rsidRDefault="00082F05" w:rsidP="003E0B4F">
            <w:pPr>
              <w:spacing w:line="360" w:lineRule="auto"/>
              <w:contextualSpacing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lang w:val="es-ES_tradnl"/>
              </w:rPr>
              <w:t xml:space="preserve">Experiencias país sobre economía de la salud (I) </w:t>
            </w:r>
          </w:p>
          <w:p w:rsidR="00082F05" w:rsidRPr="00082F05" w:rsidRDefault="00082F05" w:rsidP="00082F05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082F05">
              <w:rPr>
                <w:rFonts w:ascii="Cambria" w:hAnsi="Cambria"/>
                <w:i/>
                <w:lang w:val="es-ES_tradnl"/>
              </w:rPr>
              <w:t>Participantes en el Curso</w:t>
            </w:r>
          </w:p>
          <w:p w:rsidR="003E0B4F" w:rsidRDefault="003E0B4F" w:rsidP="003E0B4F">
            <w:pPr>
              <w:spacing w:line="360" w:lineRule="auto"/>
              <w:rPr>
                <w:rFonts w:asciiTheme="majorHAnsi" w:hAnsiTheme="majorHAnsi" w:cs="Arial"/>
                <w:b/>
                <w:lang w:val="pt-BR"/>
              </w:rPr>
            </w:pPr>
            <w:r w:rsidRPr="000551CB">
              <w:rPr>
                <w:rFonts w:asciiTheme="majorHAnsi" w:hAnsiTheme="majorHAnsi" w:cs="Arial"/>
                <w:b/>
                <w:lang w:val="pt-BR"/>
              </w:rPr>
              <w:t>Pausa café</w:t>
            </w:r>
          </w:p>
          <w:p w:rsidR="00247DDD" w:rsidRDefault="00247DDD" w:rsidP="00247DDD">
            <w:pPr>
              <w:spacing w:line="360" w:lineRule="auto"/>
              <w:contextualSpacing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lang w:val="es-ES_tradnl"/>
              </w:rPr>
              <w:t xml:space="preserve">Experiencias país sobre economía de la salud (II) </w:t>
            </w:r>
          </w:p>
          <w:p w:rsidR="00247DDD" w:rsidRPr="00082F05" w:rsidRDefault="00247DDD" w:rsidP="00247DD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082F05">
              <w:rPr>
                <w:rFonts w:ascii="Cambria" w:hAnsi="Cambria"/>
                <w:i/>
                <w:lang w:val="es-ES_tradnl"/>
              </w:rPr>
              <w:t>Participantes en el Curso</w:t>
            </w:r>
          </w:p>
          <w:p w:rsidR="00607893" w:rsidRPr="000551CB" w:rsidRDefault="00607893" w:rsidP="00607893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</w:rPr>
            </w:pPr>
            <w:r w:rsidRPr="000551CB">
              <w:rPr>
                <w:rFonts w:asciiTheme="majorHAnsi" w:hAnsiTheme="majorHAnsi" w:cs="Arial"/>
                <w:b/>
              </w:rPr>
              <w:t>Almuerzo</w:t>
            </w:r>
          </w:p>
          <w:p w:rsidR="00247DDD" w:rsidRDefault="00247DDD" w:rsidP="00247DDD">
            <w:pPr>
              <w:spacing w:line="360" w:lineRule="auto"/>
              <w:contextualSpacing/>
              <w:rPr>
                <w:rFonts w:ascii="Cambria" w:hAnsi="Cambria"/>
                <w:b/>
                <w:i/>
                <w:lang w:val="es-ES_tradnl"/>
              </w:rPr>
            </w:pPr>
            <w:r>
              <w:rPr>
                <w:rFonts w:ascii="Cambria" w:hAnsi="Cambria"/>
                <w:b/>
                <w:i/>
                <w:lang w:val="es-ES_tradnl"/>
              </w:rPr>
              <w:t xml:space="preserve">Experiencias país sobre economía de la salud (III) </w:t>
            </w:r>
          </w:p>
          <w:p w:rsidR="00247DDD" w:rsidRPr="00082F05" w:rsidRDefault="00247DDD" w:rsidP="00247DD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lang w:val="es-ES_tradnl"/>
              </w:rPr>
            </w:pPr>
            <w:r w:rsidRPr="00082F05">
              <w:rPr>
                <w:rFonts w:ascii="Cambria" w:hAnsi="Cambria"/>
                <w:i/>
                <w:lang w:val="es-ES_tradnl"/>
              </w:rPr>
              <w:t>Participantes en el Curso</w:t>
            </w:r>
          </w:p>
          <w:p w:rsidR="00E7088B" w:rsidRDefault="00247DDD" w:rsidP="00E7088B">
            <w:pPr>
              <w:spacing w:line="360" w:lineRule="auto"/>
              <w:rPr>
                <w:rFonts w:asciiTheme="majorHAnsi" w:hAnsiTheme="majorHAnsi" w:cs="Arial"/>
                <w:b/>
                <w:lang w:val="pt-BR"/>
              </w:rPr>
            </w:pPr>
            <w:r w:rsidRPr="000551CB">
              <w:rPr>
                <w:rFonts w:asciiTheme="majorHAnsi" w:hAnsiTheme="majorHAnsi" w:cs="Arial"/>
                <w:b/>
                <w:lang w:val="pt-BR"/>
              </w:rPr>
              <w:t>Pausa café</w:t>
            </w:r>
          </w:p>
          <w:p w:rsidR="00607893" w:rsidRPr="00607893" w:rsidRDefault="00607893" w:rsidP="00E7088B">
            <w:pPr>
              <w:spacing w:line="360" w:lineRule="auto"/>
              <w:rPr>
                <w:rFonts w:ascii="Cambria" w:hAnsi="Cambria"/>
                <w:b/>
                <w:i/>
                <w:lang w:val="es-ES_tradnl"/>
              </w:rPr>
            </w:pPr>
            <w:r w:rsidRPr="00607893">
              <w:rPr>
                <w:rFonts w:ascii="Cambria" w:hAnsi="Cambria"/>
                <w:b/>
                <w:i/>
                <w:lang w:val="es-ES_tradnl"/>
              </w:rPr>
              <w:t>Taller la evaluación de la eficiencia productiva de los servicios sanitarios: cuadros de mando y modelos frontera</w:t>
            </w:r>
          </w:p>
          <w:p w:rsidR="00C77A3B" w:rsidRPr="003E0B4F" w:rsidRDefault="00247DDD" w:rsidP="00E7088B">
            <w:pPr>
              <w:spacing w:line="360" w:lineRule="auto"/>
              <w:rPr>
                <w:rFonts w:ascii="Cambria" w:hAnsi="Cambria"/>
                <w:b/>
                <w:lang w:val="es-ES_tradnl"/>
              </w:rPr>
            </w:pPr>
            <w:r w:rsidRPr="003E0B4F">
              <w:rPr>
                <w:rFonts w:ascii="Cambria" w:hAnsi="Cambria" w:cs="Arial"/>
                <w:b/>
              </w:rPr>
              <w:t>Final de la sesión</w:t>
            </w:r>
            <w:r w:rsidR="00E7088B">
              <w:rPr>
                <w:rFonts w:ascii="Cambria" w:hAnsi="Cambria" w:cs="Arial"/>
                <w:b/>
              </w:rPr>
              <w:t>. Traslado</w:t>
            </w:r>
            <w:r w:rsidR="00C77A3B" w:rsidRPr="00C77A3B">
              <w:rPr>
                <w:rFonts w:ascii="Cambria" w:hAnsi="Cambria"/>
                <w:b/>
                <w:lang w:val="es-ES_tradnl"/>
              </w:rPr>
              <w:t xml:space="preserve"> Centro - </w:t>
            </w:r>
            <w:r w:rsidR="001F4B9A">
              <w:rPr>
                <w:rFonts w:ascii="Cambria" w:hAnsi="Cambria"/>
                <w:b/>
                <w:lang w:val="es-ES_tradnl"/>
              </w:rPr>
              <w:t>h</w:t>
            </w:r>
            <w:r w:rsidR="00C77A3B" w:rsidRPr="00C77A3B">
              <w:rPr>
                <w:rFonts w:ascii="Cambria" w:hAnsi="Cambria"/>
                <w:b/>
                <w:lang w:val="es-ES_tradnl"/>
              </w:rPr>
              <w:t>otel</w:t>
            </w:r>
          </w:p>
        </w:tc>
      </w:tr>
      <w:bookmarkEnd w:id="2"/>
    </w:tbl>
    <w:p w:rsidR="00C043D8" w:rsidRDefault="00C043D8" w:rsidP="00643E46">
      <w:pPr>
        <w:spacing w:line="360" w:lineRule="auto"/>
        <w:rPr>
          <w:rFonts w:asciiTheme="majorHAnsi" w:hAnsiTheme="majorHAnsi"/>
          <w:b/>
          <w:lang w:val="es-ES_tradnl"/>
        </w:rPr>
      </w:pPr>
    </w:p>
    <w:p w:rsidR="00247DDD" w:rsidRPr="00DB2BA2" w:rsidRDefault="00247DDD" w:rsidP="00247DDD">
      <w:pPr>
        <w:shd w:val="clear" w:color="auto" w:fill="C2D69B" w:themeFill="accent3" w:themeFillTint="99"/>
        <w:spacing w:line="240" w:lineRule="auto"/>
        <w:ind w:right="5527"/>
        <w:jc w:val="both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Miércoles </w:t>
      </w:r>
      <w:r w:rsidR="00E7088B">
        <w:rPr>
          <w:rFonts w:cs="Arial"/>
          <w:b/>
          <w:sz w:val="24"/>
          <w:szCs w:val="24"/>
          <w:u w:val="single"/>
        </w:rPr>
        <w:t>4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Pr="00DB2BA2">
        <w:rPr>
          <w:rFonts w:cs="Arial"/>
          <w:b/>
          <w:sz w:val="24"/>
          <w:szCs w:val="24"/>
          <w:u w:val="single"/>
        </w:rPr>
        <w:t xml:space="preserve">de </w:t>
      </w:r>
      <w:r w:rsidR="00E7088B">
        <w:rPr>
          <w:rFonts w:cs="Arial"/>
          <w:b/>
          <w:sz w:val="24"/>
          <w:szCs w:val="24"/>
          <w:u w:val="single"/>
        </w:rPr>
        <w:t>octubre</w:t>
      </w:r>
      <w:r w:rsidRPr="00DB2BA2">
        <w:rPr>
          <w:rFonts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247DDD" w:rsidTr="002A2D46">
        <w:tc>
          <w:tcPr>
            <w:tcW w:w="2830" w:type="dxa"/>
          </w:tcPr>
          <w:p w:rsidR="001F4B9A" w:rsidRDefault="001F4B9A" w:rsidP="0021419B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 w:rsidRPr="001F4B9A">
              <w:rPr>
                <w:rFonts w:ascii="Cambria" w:hAnsi="Cambria" w:cs="Arial"/>
                <w:b/>
                <w:lang w:val="en-US"/>
              </w:rPr>
              <w:t>8:</w:t>
            </w:r>
            <w:r w:rsidR="00EF2101">
              <w:rPr>
                <w:rFonts w:ascii="Cambria" w:hAnsi="Cambria" w:cs="Arial"/>
                <w:b/>
                <w:lang w:val="en-US"/>
              </w:rPr>
              <w:t>4</w:t>
            </w:r>
            <w:r>
              <w:rPr>
                <w:rFonts w:ascii="Cambria" w:hAnsi="Cambria" w:cs="Arial"/>
                <w:b/>
                <w:lang w:val="en-US"/>
              </w:rPr>
              <w:t>5</w:t>
            </w:r>
            <w:r w:rsidRPr="001F4B9A">
              <w:rPr>
                <w:rFonts w:ascii="Cambria" w:hAnsi="Cambria" w:cs="Arial"/>
                <w:b/>
                <w:lang w:val="en-US"/>
              </w:rPr>
              <w:t>h</w:t>
            </w:r>
          </w:p>
          <w:p w:rsidR="00247DDD" w:rsidRDefault="00EF2101" w:rsidP="0021419B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9</w:t>
            </w:r>
            <w:r w:rsidR="00247DDD">
              <w:rPr>
                <w:rFonts w:ascii="Cambria" w:hAnsi="Cambria" w:cs="Arial"/>
                <w:b/>
                <w:lang w:val="en-US"/>
              </w:rPr>
              <w:t>:</w:t>
            </w:r>
            <w:r>
              <w:rPr>
                <w:rFonts w:ascii="Cambria" w:hAnsi="Cambria" w:cs="Arial"/>
                <w:b/>
                <w:lang w:val="en-US"/>
              </w:rPr>
              <w:t>0</w:t>
            </w:r>
            <w:r w:rsidR="00247DDD">
              <w:rPr>
                <w:rFonts w:ascii="Cambria" w:hAnsi="Cambria" w:cs="Arial"/>
                <w:b/>
                <w:lang w:val="en-US"/>
              </w:rPr>
              <w:t>0h-9:</w:t>
            </w:r>
            <w:r>
              <w:rPr>
                <w:rFonts w:ascii="Cambria" w:hAnsi="Cambria" w:cs="Arial"/>
                <w:b/>
                <w:lang w:val="en-US"/>
              </w:rPr>
              <w:t>30</w:t>
            </w:r>
            <w:r w:rsidR="00247DDD">
              <w:rPr>
                <w:rFonts w:ascii="Cambria" w:hAnsi="Cambria" w:cs="Arial"/>
                <w:b/>
                <w:lang w:val="en-US"/>
              </w:rPr>
              <w:t>h</w:t>
            </w:r>
          </w:p>
          <w:p w:rsidR="00247DDD" w:rsidRDefault="00247DDD" w:rsidP="0021419B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9:</w:t>
            </w:r>
            <w:r w:rsidR="00EF2101">
              <w:rPr>
                <w:rFonts w:ascii="Cambria" w:hAnsi="Cambria" w:cs="Arial"/>
                <w:b/>
                <w:lang w:val="en-US"/>
              </w:rPr>
              <w:t>30</w:t>
            </w:r>
            <w:r w:rsidRPr="003E0B4F">
              <w:rPr>
                <w:rFonts w:ascii="Cambria" w:hAnsi="Cambria" w:cs="Arial"/>
                <w:b/>
                <w:lang w:val="en-US"/>
              </w:rPr>
              <w:t>h</w:t>
            </w:r>
            <w:r>
              <w:rPr>
                <w:rFonts w:ascii="Cambria" w:hAnsi="Cambria" w:cs="Arial"/>
                <w:b/>
                <w:lang w:val="en-US"/>
              </w:rPr>
              <w:t>-</w:t>
            </w:r>
            <w:r w:rsidR="00EF2101">
              <w:rPr>
                <w:rFonts w:ascii="Cambria" w:hAnsi="Cambria" w:cs="Arial"/>
                <w:b/>
                <w:lang w:val="en-US"/>
              </w:rPr>
              <w:t>10</w:t>
            </w:r>
            <w:r>
              <w:rPr>
                <w:rFonts w:ascii="Cambria" w:hAnsi="Cambria" w:cs="Arial"/>
                <w:b/>
                <w:lang w:val="en-US"/>
              </w:rPr>
              <w:t>:</w:t>
            </w:r>
            <w:r w:rsidR="00EF2101">
              <w:rPr>
                <w:rFonts w:ascii="Cambria" w:hAnsi="Cambria" w:cs="Arial"/>
                <w:b/>
                <w:lang w:val="en-US"/>
              </w:rPr>
              <w:t>1</w:t>
            </w:r>
            <w:r>
              <w:rPr>
                <w:rFonts w:ascii="Cambria" w:hAnsi="Cambria" w:cs="Arial"/>
                <w:b/>
                <w:lang w:val="en-US"/>
              </w:rPr>
              <w:t>5h</w:t>
            </w:r>
          </w:p>
          <w:p w:rsidR="00247DDD" w:rsidRDefault="00EF2101" w:rsidP="00247DDD">
            <w:pPr>
              <w:spacing w:line="360" w:lineRule="auto"/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10</w:t>
            </w:r>
            <w:r w:rsidR="00247DDD">
              <w:rPr>
                <w:rFonts w:ascii="Cambria" w:hAnsi="Cambria" w:cs="Arial"/>
                <w:b/>
                <w:lang w:val="en-US"/>
              </w:rPr>
              <w:t>:</w:t>
            </w:r>
            <w:r>
              <w:rPr>
                <w:rFonts w:ascii="Cambria" w:hAnsi="Cambria" w:cs="Arial"/>
                <w:b/>
                <w:lang w:val="en-US"/>
              </w:rPr>
              <w:t>1</w:t>
            </w:r>
            <w:r w:rsidR="00247DDD">
              <w:rPr>
                <w:rFonts w:ascii="Cambria" w:hAnsi="Cambria" w:cs="Arial"/>
                <w:b/>
                <w:lang w:val="en-US"/>
              </w:rPr>
              <w:t>5-10</w:t>
            </w:r>
            <w:r w:rsidR="00EC2084">
              <w:rPr>
                <w:rFonts w:ascii="Cambria" w:hAnsi="Cambria" w:cs="Arial"/>
                <w:b/>
                <w:lang w:val="en-US"/>
              </w:rPr>
              <w:t>:</w:t>
            </w:r>
            <w:r>
              <w:rPr>
                <w:rFonts w:ascii="Cambria" w:hAnsi="Cambria" w:cs="Arial"/>
                <w:b/>
                <w:lang w:val="en-US"/>
              </w:rPr>
              <w:t>3</w:t>
            </w:r>
            <w:r w:rsidR="00247DDD">
              <w:rPr>
                <w:rFonts w:ascii="Cambria" w:hAnsi="Cambria" w:cs="Arial"/>
                <w:b/>
                <w:lang w:val="en-US"/>
              </w:rPr>
              <w:t>0h</w:t>
            </w:r>
          </w:p>
          <w:p w:rsidR="00EC2084" w:rsidRDefault="001F4B9A" w:rsidP="0021419B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1F4B9A">
              <w:rPr>
                <w:rFonts w:asciiTheme="majorHAnsi" w:hAnsiTheme="majorHAnsi" w:cs="Arial"/>
                <w:b/>
                <w:lang w:val="en-US"/>
              </w:rPr>
              <w:t>: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3</w:t>
            </w:r>
            <w:r>
              <w:rPr>
                <w:rFonts w:asciiTheme="majorHAnsi" w:hAnsiTheme="majorHAnsi" w:cs="Arial"/>
                <w:b/>
                <w:lang w:val="en-US"/>
              </w:rPr>
              <w:t>0</w:t>
            </w:r>
            <w:r w:rsidRPr="001F4B9A">
              <w:rPr>
                <w:rFonts w:asciiTheme="majorHAnsi" w:hAnsiTheme="majorHAnsi" w:cs="Arial"/>
                <w:b/>
                <w:lang w:val="en-US"/>
              </w:rPr>
              <w:t>-1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1F4B9A">
              <w:rPr>
                <w:rFonts w:asciiTheme="majorHAnsi" w:hAnsiTheme="majorHAnsi" w:cs="Arial"/>
                <w:b/>
                <w:lang w:val="en-US"/>
              </w:rPr>
              <w:t>: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1F4B9A">
              <w:rPr>
                <w:rFonts w:asciiTheme="majorHAnsi" w:hAnsiTheme="majorHAnsi" w:cs="Arial"/>
                <w:b/>
                <w:lang w:val="en-US"/>
              </w:rPr>
              <w:t>0h</w:t>
            </w:r>
          </w:p>
          <w:p w:rsidR="00247DDD" w:rsidRPr="003E0B4F" w:rsidRDefault="00247DDD" w:rsidP="0021419B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1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1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0h-</w:t>
            </w:r>
            <w:r w:rsidR="001F4B9A">
              <w:rPr>
                <w:rFonts w:asciiTheme="majorHAnsi" w:hAnsiTheme="majorHAnsi" w:cs="Arial"/>
                <w:b/>
                <w:lang w:val="en-US"/>
              </w:rPr>
              <w:t>12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1F4B9A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0h</w:t>
            </w:r>
          </w:p>
          <w:p w:rsidR="00EC2084" w:rsidRPr="003E0B4F" w:rsidRDefault="00247DDD" w:rsidP="00EC2084">
            <w:pPr>
              <w:spacing w:line="360" w:lineRule="auto"/>
              <w:rPr>
                <w:rFonts w:asciiTheme="majorHAnsi" w:hAnsiTheme="majorHAnsi"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2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3</w:t>
            </w:r>
            <w:r w:rsidR="00EC2084"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-1</w:t>
            </w:r>
            <w:r w:rsidR="00EF2101">
              <w:rPr>
                <w:rFonts w:asciiTheme="majorHAnsi" w:hAnsiTheme="majorHAnsi" w:cs="Arial"/>
                <w:b/>
                <w:lang w:val="en-US"/>
              </w:rPr>
              <w:t>3</w:t>
            </w:r>
            <w:r w:rsidR="001F4B9A">
              <w:rPr>
                <w:rFonts w:asciiTheme="majorHAnsi" w:hAnsiTheme="majorHAnsi" w:cs="Arial"/>
                <w:b/>
                <w:lang w:val="en-US"/>
              </w:rPr>
              <w:t>:0</w:t>
            </w:r>
            <w:r>
              <w:rPr>
                <w:rFonts w:asciiTheme="majorHAnsi" w:hAnsiTheme="majorHAnsi" w:cs="Arial"/>
                <w:b/>
                <w:lang w:val="en-US"/>
              </w:rPr>
              <w:t>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 xml:space="preserve">h  </w:t>
            </w:r>
          </w:p>
          <w:p w:rsidR="00EF2101" w:rsidRDefault="00247DDD" w:rsidP="002A2D4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3E0B4F">
              <w:rPr>
                <w:rFonts w:asciiTheme="majorHAnsi" w:hAnsiTheme="majorHAnsi" w:cs="Arial"/>
                <w:b/>
                <w:lang w:val="en-US"/>
              </w:rPr>
              <w:t>1</w:t>
            </w:r>
            <w:r w:rsidR="002A2D46">
              <w:rPr>
                <w:rFonts w:asciiTheme="majorHAnsi" w:hAnsiTheme="majorHAnsi" w:cs="Arial"/>
                <w:b/>
                <w:lang w:val="en-US"/>
              </w:rPr>
              <w:t>3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A2D46">
              <w:rPr>
                <w:rFonts w:asciiTheme="majorHAnsi" w:hAnsiTheme="majorHAnsi" w:cs="Arial"/>
                <w:b/>
                <w:lang w:val="en-US"/>
              </w:rPr>
              <w:t>00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-1</w:t>
            </w:r>
            <w:r w:rsidR="002A2D46">
              <w:rPr>
                <w:rFonts w:asciiTheme="majorHAnsi" w:hAnsiTheme="majorHAnsi" w:cs="Arial"/>
                <w:b/>
                <w:lang w:val="en-US"/>
              </w:rPr>
              <w:t>4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:</w:t>
            </w:r>
            <w:r w:rsidR="002A2D46">
              <w:rPr>
                <w:rFonts w:asciiTheme="majorHAnsi" w:hAnsiTheme="majorHAnsi" w:cs="Arial"/>
                <w:b/>
                <w:lang w:val="en-US"/>
              </w:rPr>
              <w:t>00</w:t>
            </w:r>
            <w:r w:rsidRPr="003E0B4F">
              <w:rPr>
                <w:rFonts w:asciiTheme="majorHAnsi" w:hAnsiTheme="majorHAnsi" w:cs="Arial"/>
                <w:b/>
                <w:lang w:val="en-US"/>
              </w:rPr>
              <w:t>h</w:t>
            </w:r>
            <w:r w:rsidRPr="00082F05">
              <w:rPr>
                <w:rFonts w:cs="Arial"/>
                <w:b/>
                <w:lang w:val="en-US"/>
              </w:rPr>
              <w:t xml:space="preserve">          </w:t>
            </w:r>
          </w:p>
          <w:p w:rsidR="00247DDD" w:rsidRPr="00082F05" w:rsidRDefault="00247DDD" w:rsidP="002A2D46">
            <w:pPr>
              <w:spacing w:line="360" w:lineRule="auto"/>
              <w:rPr>
                <w:rFonts w:ascii="Cambria" w:hAnsi="Cambria"/>
                <w:b/>
                <w:lang w:val="en-US"/>
              </w:rPr>
            </w:pPr>
            <w:r w:rsidRPr="00082F05">
              <w:rPr>
                <w:rFonts w:cs="Arial"/>
                <w:b/>
                <w:lang w:val="en-US"/>
              </w:rPr>
              <w:t xml:space="preserve"> </w:t>
            </w:r>
            <w:r w:rsidR="00EF2101" w:rsidRPr="00EF2101">
              <w:rPr>
                <w:rFonts w:cs="Arial"/>
                <w:b/>
                <w:lang w:val="en-US"/>
              </w:rPr>
              <w:t>1</w:t>
            </w:r>
            <w:r w:rsidR="00EF2101">
              <w:rPr>
                <w:rFonts w:cs="Arial"/>
                <w:b/>
                <w:lang w:val="en-US"/>
              </w:rPr>
              <w:t>4</w:t>
            </w:r>
            <w:r w:rsidR="00EF2101" w:rsidRPr="00EF2101">
              <w:rPr>
                <w:rFonts w:cs="Arial"/>
                <w:b/>
                <w:lang w:val="en-US"/>
              </w:rPr>
              <w:t xml:space="preserve">:00h           </w:t>
            </w:r>
          </w:p>
        </w:tc>
        <w:tc>
          <w:tcPr>
            <w:tcW w:w="5664" w:type="dxa"/>
          </w:tcPr>
          <w:p w:rsidR="001F4B9A" w:rsidRDefault="001F4B9A" w:rsidP="00247DDD">
            <w:pPr>
              <w:spacing w:line="36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F4B9A">
              <w:rPr>
                <w:rFonts w:asciiTheme="majorHAnsi" w:hAnsiTheme="majorHAnsi"/>
                <w:b/>
                <w:lang w:val="es-ES_tradnl"/>
              </w:rPr>
              <w:t>Traslado hotel- Centro</w:t>
            </w:r>
          </w:p>
          <w:p w:rsidR="00247DDD" w:rsidRDefault="00EC2084" w:rsidP="00247DDD">
            <w:pPr>
              <w:spacing w:line="36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>
              <w:rPr>
                <w:rFonts w:asciiTheme="majorHAnsi" w:hAnsiTheme="majorHAnsi"/>
                <w:b/>
                <w:lang w:val="es-ES_tradnl"/>
              </w:rPr>
              <w:t>Evaluación CFA</w:t>
            </w:r>
          </w:p>
          <w:p w:rsidR="00247DDD" w:rsidRPr="00247DDD" w:rsidRDefault="00247DDD" w:rsidP="00247DDD">
            <w:pPr>
              <w:spacing w:line="36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247DDD">
              <w:rPr>
                <w:rFonts w:asciiTheme="majorHAnsi" w:hAnsiTheme="majorHAnsi"/>
                <w:b/>
                <w:lang w:val="es-ES_tradnl"/>
              </w:rPr>
              <w:t>Evaluación económica de las intervenciones sanitarias</w:t>
            </w:r>
          </w:p>
          <w:p w:rsidR="00247DDD" w:rsidRDefault="00247DDD" w:rsidP="0021419B">
            <w:pPr>
              <w:spacing w:line="360" w:lineRule="auto"/>
              <w:rPr>
                <w:rFonts w:asciiTheme="majorHAnsi" w:hAnsiTheme="majorHAnsi" w:cs="Arial"/>
                <w:b/>
                <w:i/>
                <w:lang w:val="es-ES_tradnl"/>
              </w:rPr>
            </w:pPr>
            <w:r w:rsidRPr="00247DDD">
              <w:rPr>
                <w:rFonts w:asciiTheme="majorHAnsi" w:hAnsiTheme="majorHAnsi" w:cs="Arial"/>
                <w:b/>
                <w:i/>
                <w:lang w:val="es-ES_tradnl"/>
              </w:rPr>
              <w:t>Coloquio</w:t>
            </w:r>
          </w:p>
          <w:p w:rsidR="001F4B9A" w:rsidRPr="00247DDD" w:rsidRDefault="001F4B9A" w:rsidP="0021419B">
            <w:pPr>
              <w:spacing w:line="360" w:lineRule="auto"/>
              <w:rPr>
                <w:rFonts w:asciiTheme="majorHAnsi" w:hAnsiTheme="majorHAnsi" w:cs="Arial"/>
                <w:b/>
                <w:i/>
                <w:lang w:val="es-ES_tradnl"/>
              </w:rPr>
            </w:pPr>
            <w:r w:rsidRPr="001F4B9A">
              <w:rPr>
                <w:rFonts w:asciiTheme="majorHAnsi" w:hAnsiTheme="majorHAnsi" w:cs="Arial"/>
                <w:b/>
                <w:i/>
                <w:lang w:val="es-ES_tradnl"/>
              </w:rPr>
              <w:t>Pausa café</w:t>
            </w:r>
          </w:p>
          <w:p w:rsidR="00EC2084" w:rsidRPr="00EC2084" w:rsidRDefault="00EC2084" w:rsidP="00EC2084">
            <w:pPr>
              <w:spacing w:line="360" w:lineRule="auto"/>
              <w:rPr>
                <w:rFonts w:asciiTheme="majorHAnsi" w:hAnsiTheme="majorHAnsi"/>
                <w:b/>
                <w:i/>
                <w:lang w:val="es-ES_tradnl"/>
              </w:rPr>
            </w:pPr>
            <w:r w:rsidRPr="00EC2084">
              <w:rPr>
                <w:rFonts w:asciiTheme="majorHAnsi" w:hAnsiTheme="majorHAnsi"/>
                <w:b/>
                <w:i/>
                <w:lang w:val="es-ES_tradnl"/>
              </w:rPr>
              <w:t>Taller la evaluación de la equidad</w:t>
            </w:r>
            <w:r>
              <w:rPr>
                <w:rFonts w:asciiTheme="majorHAnsi" w:hAnsiTheme="majorHAnsi"/>
                <w:b/>
                <w:i/>
                <w:lang w:val="es-ES_tradnl"/>
              </w:rPr>
              <w:t xml:space="preserve"> </w:t>
            </w:r>
          </w:p>
          <w:p w:rsidR="00247DDD" w:rsidRPr="00EC2084" w:rsidRDefault="00EC2084" w:rsidP="0021419B">
            <w:pPr>
              <w:spacing w:line="360" w:lineRule="auto"/>
              <w:rPr>
                <w:rFonts w:asciiTheme="majorHAnsi" w:hAnsiTheme="majorHAnsi"/>
                <w:b/>
                <w:lang w:val="es-ES_tradnl"/>
              </w:rPr>
            </w:pPr>
            <w:r w:rsidRPr="00EC2084">
              <w:rPr>
                <w:rFonts w:asciiTheme="majorHAnsi" w:hAnsiTheme="majorHAnsi"/>
                <w:b/>
                <w:lang w:val="es-ES_tradnl"/>
              </w:rPr>
              <w:t>Clausura</w:t>
            </w:r>
          </w:p>
          <w:p w:rsidR="00247DDD" w:rsidRDefault="00247DDD" w:rsidP="00EC2084">
            <w:pPr>
              <w:spacing w:line="360" w:lineRule="auto"/>
              <w:ind w:right="641"/>
              <w:jc w:val="both"/>
              <w:outlineLvl w:val="0"/>
              <w:rPr>
                <w:rFonts w:asciiTheme="majorHAnsi" w:hAnsiTheme="majorHAnsi" w:cs="Arial"/>
                <w:b/>
              </w:rPr>
            </w:pPr>
            <w:r w:rsidRPr="000551CB">
              <w:rPr>
                <w:rFonts w:asciiTheme="majorHAnsi" w:hAnsiTheme="majorHAnsi" w:cs="Arial"/>
                <w:b/>
              </w:rPr>
              <w:t>Almuerzo</w:t>
            </w:r>
          </w:p>
          <w:p w:rsidR="00EF2101" w:rsidRPr="003E0B4F" w:rsidRDefault="00EF2101" w:rsidP="00EC2084">
            <w:pPr>
              <w:spacing w:line="360" w:lineRule="auto"/>
              <w:ind w:right="641"/>
              <w:jc w:val="both"/>
              <w:outlineLvl w:val="0"/>
              <w:rPr>
                <w:rFonts w:ascii="Cambria" w:hAnsi="Cambria"/>
                <w:b/>
                <w:lang w:val="es-ES_tradnl"/>
              </w:rPr>
            </w:pPr>
            <w:r w:rsidRPr="00EF2101">
              <w:rPr>
                <w:rFonts w:ascii="Cambria" w:hAnsi="Cambria"/>
                <w:b/>
                <w:lang w:val="es-ES_tradnl"/>
              </w:rPr>
              <w:t>Traslado Centro - hotel</w:t>
            </w:r>
          </w:p>
        </w:tc>
      </w:tr>
    </w:tbl>
    <w:p w:rsidR="00C043D8" w:rsidRPr="00A82E88" w:rsidRDefault="00EF2101" w:rsidP="00A82E88">
      <w:pPr>
        <w:spacing w:line="240" w:lineRule="auto"/>
        <w:ind w:right="641"/>
        <w:jc w:val="both"/>
        <w:outlineLvl w:val="0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  </w:t>
      </w:r>
      <w:bookmarkStart w:id="3" w:name="_GoBack"/>
      <w:bookmarkEnd w:id="3"/>
    </w:p>
    <w:sectPr w:rsidR="00C043D8" w:rsidRPr="00A82E88" w:rsidSect="009D395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F9" w:rsidRDefault="009B05F9" w:rsidP="00DD7FE4">
      <w:pPr>
        <w:spacing w:after="0" w:line="240" w:lineRule="auto"/>
      </w:pPr>
      <w:r>
        <w:separator/>
      </w:r>
    </w:p>
  </w:endnote>
  <w:endnote w:type="continuationSeparator" w:id="0">
    <w:p w:rsidR="009B05F9" w:rsidRDefault="009B05F9" w:rsidP="00DD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9881"/>
      <w:docPartObj>
        <w:docPartGallery w:val="Page Numbers (Bottom of Page)"/>
        <w:docPartUnique/>
      </w:docPartObj>
    </w:sdtPr>
    <w:sdtEndPr/>
    <w:sdtContent>
      <w:p w:rsidR="00DD7FE4" w:rsidRDefault="000E73D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7FE4" w:rsidRDefault="00DD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F9" w:rsidRDefault="009B05F9" w:rsidP="00DD7FE4">
      <w:pPr>
        <w:spacing w:after="0" w:line="240" w:lineRule="auto"/>
      </w:pPr>
      <w:r>
        <w:separator/>
      </w:r>
    </w:p>
  </w:footnote>
  <w:footnote w:type="continuationSeparator" w:id="0">
    <w:p w:rsidR="009B05F9" w:rsidRDefault="009B05F9" w:rsidP="00DD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F0" w:rsidRDefault="00371FA8">
    <w:pPr>
      <w:pStyle w:val="Encabezado"/>
      <w:rPr>
        <w:noProof/>
      </w:rPr>
    </w:pPr>
    <w:r>
      <w:rPr>
        <w:noProof/>
      </w:rPr>
      <w:t xml:space="preserve">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349F0" w:rsidTr="002349F0">
      <w:tc>
        <w:tcPr>
          <w:tcW w:w="4247" w:type="dxa"/>
        </w:tcPr>
        <w:p w:rsidR="002349F0" w:rsidRDefault="002349F0" w:rsidP="002349F0">
          <w:pPr>
            <w:pStyle w:val="Encabezado"/>
            <w:rPr>
              <w:noProof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20CD79F2" wp14:editId="05CC01C0">
                <wp:extent cx="408305" cy="78676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Align w:val="center"/>
        </w:tcPr>
        <w:p w:rsidR="002349F0" w:rsidRDefault="002349F0" w:rsidP="002349F0">
          <w:pPr>
            <w:pStyle w:val="Encabezado"/>
            <w:jc w:val="right"/>
            <w:rPr>
              <w:noProof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7638437D" wp14:editId="67820C3E">
                <wp:extent cx="2506980" cy="372628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F LA ANTIGU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647" cy="391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6465" w:rsidRDefault="00371FA8">
    <w:pPr>
      <w:pStyle w:val="Encabezado"/>
    </w:pPr>
    <w:r>
      <w:rPr>
        <w:noProof/>
      </w:rPr>
      <w:t xml:space="preserve">                                                                        </w:t>
    </w:r>
    <w:r w:rsidR="00C043D8">
      <w:t xml:space="preserve">             </w:t>
    </w:r>
    <w:r w:rsidR="001C6465">
      <w:t xml:space="preserve">        </w:t>
    </w:r>
    <w:r w:rsidR="00C043D8">
      <w:t xml:space="preserve">                       </w:t>
    </w:r>
    <w:r w:rsidR="001C6465">
      <w:t xml:space="preserve">                                </w:t>
    </w:r>
    <w:r w:rsidR="00C043D8">
      <w:t xml:space="preserve">  </w:t>
    </w:r>
    <w:r>
      <w:t xml:space="preserve"> </w:t>
    </w:r>
    <w:r w:rsidR="00C043D8">
      <w:t xml:space="preserve">     </w:t>
    </w:r>
  </w:p>
  <w:p w:rsidR="00C043D8" w:rsidRDefault="00C043D8">
    <w:pPr>
      <w:pStyle w:val="Encabezado"/>
    </w:pPr>
    <w:r>
      <w:t xml:space="preserve">                                                                                             </w:t>
    </w:r>
  </w:p>
  <w:p w:rsidR="00C043D8" w:rsidRPr="00C043D8" w:rsidRDefault="001C6465" w:rsidP="00C043D8">
    <w:pPr>
      <w:widowControl w:val="0"/>
      <w:autoSpaceDE w:val="0"/>
      <w:autoSpaceDN w:val="0"/>
      <w:adjustRightInd w:val="0"/>
      <w:spacing w:after="0" w:line="360" w:lineRule="auto"/>
      <w:ind w:right="337"/>
      <w:contextualSpacing/>
      <w:jc w:val="center"/>
      <w:rPr>
        <w:b/>
        <w:color w:val="E5B8B7" w:themeColor="accent2" w:themeTint="6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Cambria" w:hAnsi="Cambria" w:cs="Arial"/>
        <w:b/>
        <w:color w:val="E5B8B7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                       </w:t>
    </w:r>
    <w:r w:rsidR="00C043D8" w:rsidRPr="00C043D8">
      <w:rPr>
        <w:rFonts w:ascii="Cambria" w:hAnsi="Cambria" w:cs="Arial"/>
        <w:b/>
        <w:color w:val="E5B8B7" w:themeColor="accent2" w:themeTint="66"/>
        <w:sz w:val="24"/>
        <w:szCs w:val="24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CURSO SOBRE ECONOMÍA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19F"/>
    <w:multiLevelType w:val="hybridMultilevel"/>
    <w:tmpl w:val="ACC6AA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3079"/>
    <w:multiLevelType w:val="hybridMultilevel"/>
    <w:tmpl w:val="F45AB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3BC"/>
    <w:multiLevelType w:val="hybridMultilevel"/>
    <w:tmpl w:val="C3EA7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8CE"/>
    <w:multiLevelType w:val="hybridMultilevel"/>
    <w:tmpl w:val="E710F8FC"/>
    <w:lvl w:ilvl="0" w:tplc="C3B0DD8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99DE42D6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Gill Sans MT" w:eastAsia="Times New Roman" w:hAnsi="Gill Sans MT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A1A3CBD"/>
    <w:multiLevelType w:val="hybridMultilevel"/>
    <w:tmpl w:val="A16E86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2D4C"/>
    <w:multiLevelType w:val="multilevel"/>
    <w:tmpl w:val="E1F8711A"/>
    <w:lvl w:ilvl="0">
      <w:start w:val="1"/>
      <w:numFmt w:val="decimal"/>
      <w:lvlText w:val="%1."/>
      <w:lvlJc w:val="left"/>
      <w:pPr>
        <w:ind w:left="73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99" w:hanging="720"/>
      </w:pPr>
    </w:lvl>
    <w:lvl w:ilvl="2">
      <w:start w:val="1"/>
      <w:numFmt w:val="decimal"/>
      <w:isLgl/>
      <w:lvlText w:val="%1.%2.%3."/>
      <w:lvlJc w:val="left"/>
      <w:pPr>
        <w:ind w:left="1099" w:hanging="720"/>
      </w:pPr>
    </w:lvl>
    <w:lvl w:ilvl="3">
      <w:start w:val="1"/>
      <w:numFmt w:val="decimal"/>
      <w:isLgl/>
      <w:lvlText w:val="%1.%2.%3.%4."/>
      <w:lvlJc w:val="left"/>
      <w:pPr>
        <w:ind w:left="1459" w:hanging="1080"/>
      </w:pPr>
    </w:lvl>
    <w:lvl w:ilvl="4">
      <w:start w:val="1"/>
      <w:numFmt w:val="decimal"/>
      <w:isLgl/>
      <w:lvlText w:val="%1.%2.%3.%4.%5."/>
      <w:lvlJc w:val="left"/>
      <w:pPr>
        <w:ind w:left="1459" w:hanging="1080"/>
      </w:pPr>
    </w:lvl>
    <w:lvl w:ilvl="5">
      <w:start w:val="1"/>
      <w:numFmt w:val="decimal"/>
      <w:isLgl/>
      <w:lvlText w:val="%1.%2.%3.%4.%5.%6."/>
      <w:lvlJc w:val="left"/>
      <w:pPr>
        <w:ind w:left="1819" w:hanging="1440"/>
      </w:pPr>
    </w:lvl>
    <w:lvl w:ilvl="6">
      <w:start w:val="1"/>
      <w:numFmt w:val="decimal"/>
      <w:isLgl/>
      <w:lvlText w:val="%1.%2.%3.%4.%5.%6.%7."/>
      <w:lvlJc w:val="left"/>
      <w:pPr>
        <w:ind w:left="1819" w:hanging="1440"/>
      </w:pPr>
    </w:lvl>
    <w:lvl w:ilvl="7">
      <w:start w:val="1"/>
      <w:numFmt w:val="decimal"/>
      <w:isLgl/>
      <w:lvlText w:val="%1.%2.%3.%4.%5.%6.%7.%8."/>
      <w:lvlJc w:val="left"/>
      <w:pPr>
        <w:ind w:left="2179" w:hanging="1800"/>
      </w:pPr>
    </w:lvl>
    <w:lvl w:ilvl="8">
      <w:start w:val="1"/>
      <w:numFmt w:val="decimal"/>
      <w:isLgl/>
      <w:lvlText w:val="%1.%2.%3.%4.%5.%6.%7.%8.%9."/>
      <w:lvlJc w:val="left"/>
      <w:pPr>
        <w:ind w:left="2179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07"/>
    <w:rsid w:val="000551CB"/>
    <w:rsid w:val="00082F05"/>
    <w:rsid w:val="000D4894"/>
    <w:rsid w:val="000E73DC"/>
    <w:rsid w:val="0015585D"/>
    <w:rsid w:val="001708DB"/>
    <w:rsid w:val="001C6465"/>
    <w:rsid w:val="001F4B9A"/>
    <w:rsid w:val="001F6C59"/>
    <w:rsid w:val="0020288E"/>
    <w:rsid w:val="002349F0"/>
    <w:rsid w:val="00247DDD"/>
    <w:rsid w:val="002A2D46"/>
    <w:rsid w:val="002E0605"/>
    <w:rsid w:val="00371FA8"/>
    <w:rsid w:val="003A1EEE"/>
    <w:rsid w:val="003E0B4F"/>
    <w:rsid w:val="0040638C"/>
    <w:rsid w:val="005B3B23"/>
    <w:rsid w:val="005D7220"/>
    <w:rsid w:val="005F3755"/>
    <w:rsid w:val="00607893"/>
    <w:rsid w:val="00643E46"/>
    <w:rsid w:val="00674AE0"/>
    <w:rsid w:val="006C4362"/>
    <w:rsid w:val="006D1F7B"/>
    <w:rsid w:val="006D6C3C"/>
    <w:rsid w:val="0073686B"/>
    <w:rsid w:val="007908B4"/>
    <w:rsid w:val="007A3A89"/>
    <w:rsid w:val="008346D3"/>
    <w:rsid w:val="00907FA8"/>
    <w:rsid w:val="009146B8"/>
    <w:rsid w:val="0092619D"/>
    <w:rsid w:val="0092640A"/>
    <w:rsid w:val="009A3D07"/>
    <w:rsid w:val="009B05F9"/>
    <w:rsid w:val="009B19D6"/>
    <w:rsid w:val="009D3953"/>
    <w:rsid w:val="00A82E88"/>
    <w:rsid w:val="00B33B4E"/>
    <w:rsid w:val="00B532F1"/>
    <w:rsid w:val="00C043D8"/>
    <w:rsid w:val="00C77A3B"/>
    <w:rsid w:val="00DB2BA2"/>
    <w:rsid w:val="00DC789D"/>
    <w:rsid w:val="00DD7FE4"/>
    <w:rsid w:val="00E63F6C"/>
    <w:rsid w:val="00E7088B"/>
    <w:rsid w:val="00EA5EDF"/>
    <w:rsid w:val="00EC2084"/>
    <w:rsid w:val="00EF2101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2923A2"/>
  <w15:docId w15:val="{432E8AC0-DF5E-46C8-9617-744427C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7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FE4"/>
  </w:style>
  <w:style w:type="paragraph" w:styleId="Piedepgina">
    <w:name w:val="footer"/>
    <w:basedOn w:val="Normal"/>
    <w:link w:val="PiedepginaCar"/>
    <w:uiPriority w:val="99"/>
    <w:unhideWhenUsed/>
    <w:rsid w:val="00DD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FE4"/>
  </w:style>
  <w:style w:type="paragraph" w:styleId="Prrafodelista">
    <w:name w:val="List Paragraph"/>
    <w:basedOn w:val="Normal"/>
    <w:uiPriority w:val="34"/>
    <w:qFormat/>
    <w:rsid w:val="00736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Marisa Zuñga</cp:lastModifiedBy>
  <cp:revision>7</cp:revision>
  <cp:lastPrinted>2017-07-19T12:44:00Z</cp:lastPrinted>
  <dcterms:created xsi:type="dcterms:W3CDTF">2017-07-27T11:05:00Z</dcterms:created>
  <dcterms:modified xsi:type="dcterms:W3CDTF">2017-07-27T18:13:00Z</dcterms:modified>
</cp:coreProperties>
</file>